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08" w:rsidRPr="009C1108" w:rsidRDefault="009C1108" w:rsidP="009C11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C11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Қ</w:t>
      </w:r>
      <w:r w:rsidRPr="009C1108">
        <w:rPr>
          <w:rFonts w:ascii="Cambria" w:eastAsia="Times New Roman" w:hAnsi="Cambria" w:cs="Cambria"/>
          <w:b/>
          <w:bCs/>
          <w:kern w:val="36"/>
          <w:sz w:val="28"/>
          <w:szCs w:val="28"/>
        </w:rPr>
        <w:t>аза</w:t>
      </w:r>
      <w:r w:rsidRPr="009C11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қ</w:t>
      </w:r>
      <w:r w:rsidRPr="009C1108">
        <w:rPr>
          <w:rFonts w:ascii="Cambria" w:eastAsia="Times New Roman" w:hAnsi="Cambria" w:cs="Cambria"/>
          <w:b/>
          <w:bCs/>
          <w:kern w:val="36"/>
          <w:sz w:val="28"/>
          <w:szCs w:val="28"/>
        </w:rPr>
        <w:t>стан</w:t>
      </w:r>
      <w:r w:rsidRPr="009C11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Республикасындағ</w:t>
      </w:r>
      <w:r w:rsidRPr="009C1108">
        <w:rPr>
          <w:rFonts w:ascii="Cambria" w:eastAsia="Times New Roman" w:hAnsi="Cambria" w:cs="Cambria"/>
          <w:b/>
          <w:bCs/>
          <w:kern w:val="36"/>
          <w:sz w:val="28"/>
          <w:szCs w:val="28"/>
        </w:rPr>
        <w:t>ы бастауыш, негізгі орта, жалпы орта білім беруді</w:t>
      </w:r>
      <w:r w:rsidRPr="009C11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ң</w:t>
      </w:r>
      <w:r w:rsidRPr="009C1108">
        <w:rPr>
          <w:rFonts w:ascii="Cambria" w:eastAsia="Times New Roman" w:hAnsi="Cambria" w:cs="Cambria"/>
          <w:b/>
          <w:bCs/>
          <w:kern w:val="36"/>
          <w:sz w:val="28"/>
          <w:szCs w:val="28"/>
        </w:rPr>
        <w:t xml:space="preserve"> </w:t>
      </w:r>
      <w:r w:rsidRPr="009C11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ү</w:t>
      </w:r>
      <w:r w:rsidRPr="009C1108">
        <w:rPr>
          <w:rFonts w:ascii="Cambria" w:eastAsia="Times New Roman" w:hAnsi="Cambria" w:cs="Cambria"/>
          <w:b/>
          <w:bCs/>
          <w:kern w:val="36"/>
          <w:sz w:val="28"/>
          <w:szCs w:val="28"/>
        </w:rPr>
        <w:t>лгілі</w:t>
      </w:r>
      <w:proofErr w:type="gramStart"/>
      <w:r w:rsidRPr="009C1108">
        <w:rPr>
          <w:rFonts w:ascii="Cambria" w:eastAsia="Times New Roman" w:hAnsi="Cambria" w:cs="Cambria"/>
          <w:b/>
          <w:bCs/>
          <w:kern w:val="36"/>
          <w:sz w:val="28"/>
          <w:szCs w:val="28"/>
        </w:rPr>
        <w:t>к</w:t>
      </w:r>
      <w:proofErr w:type="gramEnd"/>
      <w:r w:rsidRPr="009C1108">
        <w:rPr>
          <w:rFonts w:ascii="Cambria" w:eastAsia="Times New Roman" w:hAnsi="Cambria" w:cs="Cambria"/>
          <w:b/>
          <w:bCs/>
          <w:kern w:val="36"/>
          <w:sz w:val="28"/>
          <w:szCs w:val="28"/>
        </w:rPr>
        <w:t xml:space="preserve"> о</w:t>
      </w:r>
      <w:r w:rsidRPr="009C11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қ</w:t>
      </w:r>
      <w:r w:rsidRPr="009C1108">
        <w:rPr>
          <w:rFonts w:ascii="Cambria" w:eastAsia="Times New Roman" w:hAnsi="Cambria" w:cs="Cambria"/>
          <w:b/>
          <w:bCs/>
          <w:kern w:val="36"/>
          <w:sz w:val="28"/>
          <w:szCs w:val="28"/>
        </w:rPr>
        <w:t>у жоспарларын бекіту турал</w:t>
      </w:r>
      <w:r w:rsidRPr="009C11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</w:t>
      </w:r>
    </w:p>
    <w:p w:rsidR="009C1108" w:rsidRPr="009C1108" w:rsidRDefault="009C1108" w:rsidP="009C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 2012 жылғы 8 қарашадағы № 500 Бұйрығы. Қазақстан Республикасының Әділет министрлігінде 2012 жылы 10 желтоқсанда № 8170 тіркелді</w:t>
      </w:r>
    </w:p>
    <w:p w:rsidR="009C1108" w:rsidRPr="009C1108" w:rsidRDefault="009C1108" w:rsidP="009C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      «Білім туралы» Қазақстан Республикасының 2007 жылғы 27 шілдедег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і З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аңының 5-бабының </w:t>
      </w:r>
      <w:hyperlink r:id="rId5" w:anchor="z197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6) тармақшасына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және Қазақстан Республикасы Үкіметінің 2012 жылғы 23 тамыздағы № 1080 қаулысымен бекітілген Орта білім берудің (бастауыш, негізгі орта, жалпы орта білім беру) мемлекеттік жалпыға міндетті </w:t>
      </w:r>
      <w:hyperlink r:id="rId6" w:anchor="z921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стандартын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іске асыру мақсатында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108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4"/>
          <w:szCs w:val="24"/>
        </w:rPr>
        <w:t>ҰЙЫРАМЫН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2"/>
      <w:bookmarkEnd w:id="0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1. Мыналар: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3"/>
      <w:bookmarkEnd w:id="1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1) осы бұйрықтың </w:t>
      </w:r>
      <w:hyperlink r:id="rId7" w:anchor="z20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1-қосымшасына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қазақ тілінде жүргізілетін бастауыш білім берудің үлгілі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4"/>
      <w:bookmarkEnd w:id="2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2) осы бұйрықтың </w:t>
      </w:r>
      <w:hyperlink r:id="rId8" w:anchor="z22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2-қосымша</w:t>
        </w:r>
      </w:hyperlink>
      <w:hyperlink r:id="rId9" w:anchor="z20" w:history="1">
        <w:proofErr w:type="gramStart"/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  <w:proofErr w:type="gramEnd"/>
      </w:hyperlink>
      <w:hyperlink r:id="rId10" w:anchor="z22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орыс тілінде жүргізілетін бастауыш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z5"/>
      <w:bookmarkEnd w:id="3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3) осы бұйрықтың </w:t>
      </w:r>
      <w:hyperlink r:id="rId11" w:anchor="z24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3-қосымша</w:t>
        </w:r>
      </w:hyperlink>
      <w:hyperlink r:id="rId12" w:anchor="z20" w:history="1">
        <w:proofErr w:type="gramStart"/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  <w:proofErr w:type="gramEnd"/>
      </w:hyperlink>
      <w:hyperlink r:id="rId13" w:anchor="z24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ұйғыр, өзбек, тәжік тілдерінде жүргізілетін бастауыш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z6"/>
      <w:bookmarkEnd w:id="4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4) осы бұйрықтың </w:t>
      </w:r>
      <w:hyperlink r:id="rId14" w:anchor="z26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4-қосымша</w:t>
        </w:r>
      </w:hyperlink>
      <w:hyperlink r:id="rId15" w:anchor="z20" w:history="1">
        <w:proofErr w:type="gramStart"/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  <w:proofErr w:type="gramEnd"/>
      </w:hyperlink>
      <w:hyperlink r:id="rId16" w:anchor="z26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қазақ тілінде жүргізілетін негізгі орта білім берудің үлгілік оқу жоспарын;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z7"/>
      <w:bookmarkEnd w:id="5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5) осы бұйрықтың </w:t>
      </w:r>
      <w:hyperlink r:id="rId17" w:anchor="z28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5-қосымша</w:t>
        </w:r>
      </w:hyperlink>
      <w:hyperlink r:id="rId18" w:anchor="z20" w:history="1">
        <w:proofErr w:type="gramStart"/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  <w:proofErr w:type="gramEnd"/>
      </w:hyperlink>
      <w:hyperlink r:id="rId19" w:anchor="z28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орыс тілінде жүргізілетін негізгі орта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z8"/>
      <w:bookmarkEnd w:id="6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6) осы бұйрықтың </w:t>
      </w:r>
      <w:hyperlink r:id="rId20" w:anchor="z30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6-қосымша</w:t>
        </w:r>
      </w:hyperlink>
      <w:hyperlink r:id="rId21" w:anchor="z20" w:history="1">
        <w:proofErr w:type="gramStart"/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  <w:proofErr w:type="gramEnd"/>
      </w:hyperlink>
      <w:hyperlink r:id="rId22" w:anchor="z30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ұйғыр, өзбек, тәжік тілдерінде жүргізілетін негізгі орта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9"/>
      <w:bookmarkEnd w:id="7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7) осы бұйрықтың </w:t>
      </w:r>
      <w:hyperlink r:id="rId23" w:anchor="z32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7-қосымша</w:t>
        </w:r>
      </w:hyperlink>
      <w:hyperlink r:id="rId24" w:anchor="z20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</w:hyperlink>
      <w:hyperlink r:id="rId25" w:anchor="z32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қазақ тілінде жүргізілетін қоғамды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гуманитарлық бағыт бойынша жалпы орта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10"/>
      <w:bookmarkEnd w:id="8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8) осы бұйрықтың </w:t>
      </w:r>
      <w:hyperlink r:id="rId26" w:anchor="z34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8-қосымша</w:t>
        </w:r>
      </w:hyperlink>
      <w:hyperlink r:id="rId27" w:anchor="z20" w:history="1">
        <w:proofErr w:type="gramStart"/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  <w:proofErr w:type="gramEnd"/>
      </w:hyperlink>
      <w:hyperlink r:id="rId28" w:anchor="z34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қазақ тілінде жүргізілетін жаратылыстану-математика бағыты бойынша жалпы орта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z11"/>
      <w:bookmarkEnd w:id="9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9) осы бұйрықтың </w:t>
      </w:r>
      <w:hyperlink r:id="rId29" w:anchor="z36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9-қосымша</w:t>
        </w:r>
      </w:hyperlink>
      <w:hyperlink r:id="rId30" w:anchor="z20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</w:hyperlink>
      <w:hyperlink r:id="rId31" w:anchor="z36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орыс тілінде жүргізілетін қоғамды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гуманитарлық бағыт бойынша жалпы орта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12"/>
      <w:bookmarkEnd w:id="10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10) осы бұйрықтың </w:t>
      </w:r>
      <w:hyperlink r:id="rId32" w:anchor="z38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10-қосымша</w:t>
        </w:r>
      </w:hyperlink>
      <w:hyperlink r:id="rId33" w:anchor="z20" w:history="1">
        <w:proofErr w:type="gramStart"/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  <w:proofErr w:type="gramEnd"/>
      </w:hyperlink>
      <w:hyperlink r:id="rId34" w:anchor="z38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орыс тілінде жүргізілетін жаратылыстану-математика бағыты бойынша жалпы орта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z13"/>
      <w:bookmarkEnd w:id="11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11) осы бұйрықтың </w:t>
      </w:r>
      <w:hyperlink r:id="rId35" w:anchor="z40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11-қосымша</w:t>
        </w:r>
      </w:hyperlink>
      <w:hyperlink r:id="rId36" w:anchor="z20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</w:hyperlink>
      <w:hyperlink r:id="rId37" w:anchor="z40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ұйғыр, өзбек, тәжік тілдерінде жүргізілетін қоғамды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гуманитарлық бағыт бойынша жалпы орта білім берудің үлгілік оқу жоспары;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z14"/>
      <w:bookmarkEnd w:id="12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12) осы бұйрықтың </w:t>
      </w:r>
      <w:hyperlink r:id="rId38" w:anchor="z42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12-қосымша</w:t>
        </w:r>
      </w:hyperlink>
      <w:hyperlink r:id="rId39" w:anchor="z20" w:history="1">
        <w:proofErr w:type="gramStart"/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</w:t>
        </w:r>
        <w:proofErr w:type="gramEnd"/>
      </w:hyperlink>
      <w:hyperlink r:id="rId40" w:anchor="z42" w:history="1">
        <w:r w:rsidRPr="009C1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</w:hyperlink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сәйкес оқыту ұйғыр, өзбек, тәжік тілдерінде жүргізілетін жаратылыстану-математика бағыты бойынша жалпы орта білім берудің үлгілік оқу жоспары бекітілсін.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z15"/>
      <w:bookmarkEnd w:id="13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2. Мектепке дейінгі және орта білім департаменті (Ж. Жонтаева):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z16"/>
      <w:bookmarkEnd w:id="14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1) осы бұйрықтың Қазақстан Республикасы Әділет министрлігінде белгіленген тәртіппен мемлекеттік тіркелуін қамтамасыз етсін;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5" w:name="z17"/>
      <w:bookmarkEnd w:id="15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2) мемлекеттік тіркеуден өткеннен кейін осы бұйрықты бұқ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аралы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қ ақпарат құралдарында жарияласын.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" w:name="z18"/>
      <w:bookmarkEnd w:id="16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    3. Осы бұйрықтың орындалуын бақылау 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вице-министр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М.Н. Сарыбековке жүктелсін.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" w:name="z19"/>
      <w:bookmarkEnd w:id="17"/>
      <w:r w:rsidRPr="009C1108">
        <w:rPr>
          <w:rFonts w:ascii="Times New Roman" w:eastAsia="Times New Roman" w:hAnsi="Times New Roman" w:cs="Times New Roman"/>
          <w:sz w:val="24"/>
          <w:szCs w:val="24"/>
        </w:rPr>
        <w:t>      4. Осы бұйрық 2013 жылғы 1 қыркүйектен бастап қолданысқа енгізіледі.</w:t>
      </w:r>
    </w:p>
    <w:p w:rsidR="009C1108" w:rsidRPr="009C1108" w:rsidRDefault="009C1108" w:rsidP="009C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Министр                                    Б. Жұмағұлов</w:t>
      </w:r>
    </w:p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lastRenderedPageBreak/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1-қосымша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қазақ тілінде жүргізілетін бастауыш білім берудің 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оқу жоспары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2703"/>
        <w:gridCol w:w="709"/>
        <w:gridCol w:w="845"/>
        <w:gridCol w:w="845"/>
        <w:gridCol w:w="1132"/>
        <w:gridCol w:w="1132"/>
        <w:gridCol w:w="1495"/>
      </w:tblGrid>
      <w:tr w:rsidR="009C1108" w:rsidRPr="009C1108" w:rsidTr="009C1108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1318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 ашу (оқу, жазу)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Әдебиеттік оқу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  <w:r w:rsidRPr="009C1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Дүниетану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Өнер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Бейнелеу өнері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 баулу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3006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rHeight w:val="255"/>
          <w:tblCellSpacing w:w="15" w:type="dxa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Таңдауы бойынша сабақтар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rHeight w:val="615"/>
          <w:tblCellSpacing w:w="15" w:type="dxa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rHeight w:val="345"/>
          <w:tblCellSpacing w:w="15" w:type="dxa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C1108" w:rsidRPr="009C1108" w:rsidTr="009C1108">
        <w:trPr>
          <w:trHeight w:val="450"/>
          <w:tblCellSpacing w:w="15" w:type="dxa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3614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      Ескерту: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9C11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- Шетел тілі 2013-2014 оқу жылында 1-сыныпқа, 2014-2015 оқу жылында 2-сыныпқа, 2015-2016 оқу жылында 3-сыныпқа, 2016-2017 оқу жылында 4-сыныпқа енгізіледі. «Шетел тілі» 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әні енгізілгенге дейін оған бөлінген оқу жүктемесі «Дүниетану» пәнін оқуға беріледі.</w:t>
      </w:r>
    </w:p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lastRenderedPageBreak/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орыс тілінде жүргізілетін бастауыш білім берудің 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оқу жоспары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2775"/>
        <w:gridCol w:w="645"/>
        <w:gridCol w:w="705"/>
        <w:gridCol w:w="705"/>
        <w:gridCol w:w="990"/>
        <w:gridCol w:w="1305"/>
        <w:gridCol w:w="1605"/>
      </w:tblGrid>
      <w:tr w:rsidR="009C1108" w:rsidRPr="009C1108" w:rsidTr="009C1108">
        <w:trPr>
          <w:tblCellSpacing w:w="15" w:type="dxa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rHeight w:val="21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 ашу (оқу, жазу)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Әдебиеттік оқу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  <w:r w:rsidRPr="009C1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Дүниетану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Өнер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Бейнелеу өнері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 баулу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VIІ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Таңдауы бойынша сабақтар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rHeight w:val="615"/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9C1108" w:rsidRPr="009C1108" w:rsidTr="009C1108">
        <w:trPr>
          <w:trHeight w:val="390"/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9C1108" w:rsidRPr="009C1108" w:rsidTr="009C1108">
        <w:trPr>
          <w:trHeight w:val="450"/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3614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      Ескерту: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9C11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- Шетел тілі 2013-2014 оқу жылында 1-сыныпқа, 2014-2015 оқу жылында 2-сыныпқа, 2015-2016 оқу жылында 3-сыныпқа, 2016-2017 оқу жылында 4-сыныпқа енгізіледі.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«Шетел тілі» 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әні енгізілгенге дейін оған бөлінген оқу жүктемесі «Дүниетану» пәнін оқуға беріледі.</w:t>
      </w:r>
    </w:p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3-қосымша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ұйғыр, өзбек, тәжік тілдерінде жүргізілетін бастауыш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білім берудің 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оқу жоспары</w:t>
      </w:r>
    </w:p>
    <w:tbl>
      <w:tblPr>
        <w:tblW w:w="95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2764"/>
        <w:gridCol w:w="811"/>
        <w:gridCol w:w="736"/>
        <w:gridCol w:w="736"/>
        <w:gridCol w:w="1052"/>
        <w:gridCol w:w="1337"/>
        <w:gridCol w:w="1683"/>
      </w:tblGrid>
      <w:tr w:rsidR="009C1108" w:rsidRPr="009C1108" w:rsidTr="009C1108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80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3300" w:type="dxa"/>
            <w:gridSpan w:val="4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82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rHeight w:val="21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495" w:type="dxa"/>
            <w:gridSpan w:val="8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1588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 ашу (оқу, жазу)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Ана т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ілі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Әдебиеттік оқу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  <w:r w:rsidRPr="009C1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Дүниетану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Өнер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Бейнелеу өнері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 баулу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VIІ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3276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495" w:type="dxa"/>
            <w:gridSpan w:val="8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495" w:type="dxa"/>
            <w:gridSpan w:val="8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Таңдауы бойынша сабақтар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495" w:type="dxa"/>
            <w:gridSpan w:val="8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rHeight w:val="615"/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C1108" w:rsidRPr="009C1108" w:rsidTr="009C1108">
        <w:trPr>
          <w:trHeight w:val="270"/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9C1108" w:rsidRPr="009C1108" w:rsidTr="009C1108">
        <w:trPr>
          <w:trHeight w:val="450"/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0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1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3614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Ескерту: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9C11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 - Шетел тілі 2013-2014 оқу жылында 1-сыныпқа, 2014-2015 оқу жылында 2-сыныпқа, 2015-2016 оқу жылында 3-сыныпқа, 2016-2017 оқу жылында 4-сыныпқа енгізіледі. «Шетел тілі» 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әні енгізілгенге дейін оған бөлінген оқу жүктемесі «Дүниетану» пәнін оқуға беріледі.</w:t>
      </w:r>
    </w:p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4-қосымша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қазақ тілінде жүргізілетін негізгі орта білім берудің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оқу жоспары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540"/>
        <w:gridCol w:w="480"/>
        <w:gridCol w:w="480"/>
        <w:gridCol w:w="480"/>
        <w:gridCol w:w="480"/>
        <w:gridCol w:w="825"/>
        <w:gridCol w:w="1125"/>
        <w:gridCol w:w="1395"/>
      </w:tblGrid>
      <w:tr w:rsidR="009C1108" w:rsidRPr="009C1108" w:rsidTr="009C1108">
        <w:trPr>
          <w:trHeight w:val="675"/>
          <w:tblCellSpacing w:w="15" w:type="dxa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Өнер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Бейнелеу өнері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Сызу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VIІ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5066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Факультативтер, таңдау курстары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</w:tr>
      <w:tr w:rsidR="009C1108" w:rsidRPr="009C1108" w:rsidTr="009C1108">
        <w:trPr>
          <w:trHeight w:val="450"/>
          <w:tblCellSpacing w:w="15" w:type="dxa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5882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5-қосымша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орыс тілінде жүргізілетін негізгі орта білім берудің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оқу жоспары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85"/>
        <w:gridCol w:w="450"/>
        <w:gridCol w:w="480"/>
        <w:gridCol w:w="480"/>
        <w:gridCol w:w="480"/>
        <w:gridCol w:w="840"/>
        <w:gridCol w:w="1050"/>
        <w:gridCol w:w="1455"/>
      </w:tblGrid>
      <w:tr w:rsidR="009C1108" w:rsidRPr="009C1108" w:rsidTr="009C1108">
        <w:trPr>
          <w:trHeight w:val="675"/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50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2700" w:type="dxa"/>
            <w:gridSpan w:val="5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9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Өнер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Бейнелеу өнері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VІ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Сызу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VIІ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9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9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Факультативтер, таңдау курстары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9240" w:type="dxa"/>
            <w:gridSpan w:val="9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9C1108" w:rsidRPr="009C1108" w:rsidTr="009C1108">
        <w:trPr>
          <w:trHeight w:val="450"/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4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4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5882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6-қосымша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ұйғыр, өзбек, тәжік тілдерінде жүргізілетін негізгі орта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білім берудің 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оқу жоспары</w:t>
      </w:r>
    </w:p>
    <w:tbl>
      <w:tblPr>
        <w:tblW w:w="48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3519"/>
        <w:gridCol w:w="592"/>
        <w:gridCol w:w="592"/>
        <w:gridCol w:w="592"/>
        <w:gridCol w:w="592"/>
        <w:gridCol w:w="780"/>
        <w:gridCol w:w="970"/>
        <w:gridCol w:w="842"/>
      </w:tblGrid>
      <w:tr w:rsidR="009C1108" w:rsidRPr="009C1108" w:rsidTr="009C1108">
        <w:trPr>
          <w:trHeight w:val="480"/>
          <w:tblCellSpacing w:w="15" w:type="dxa"/>
        </w:trPr>
        <w:tc>
          <w:tcPr>
            <w:tcW w:w="300" w:type="pct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0" w:type="pct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Ана т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ілі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Ұйғыр/өзбек/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тәж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ік әдебиеті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Өнер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Бейнелеу өнері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VІ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Сызу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VIІ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2150" w:type="pct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5576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rHeight w:val="315"/>
          <w:tblCellSpacing w:w="15" w:type="dxa"/>
        </w:trPr>
        <w:tc>
          <w:tcPr>
            <w:tcW w:w="2150" w:type="pct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Факультативтер, таңдау курстары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2150" w:type="pct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2150" w:type="pct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C1108" w:rsidRPr="009C1108" w:rsidTr="009C1108">
        <w:trPr>
          <w:trHeight w:val="450"/>
          <w:tblCellSpacing w:w="15" w:type="dxa"/>
        </w:trPr>
        <w:tc>
          <w:tcPr>
            <w:tcW w:w="2150" w:type="pct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00" w:type="pc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5882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7-қосымша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қазақ тілінде жүргізілетін қоғамды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қ-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гуманитарлық бағыт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бойынша жалпы орта білім берудің үлгілік оқу жоспары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2343"/>
        <w:gridCol w:w="1522"/>
        <w:gridCol w:w="1421"/>
        <w:gridCol w:w="1268"/>
        <w:gridCol w:w="1223"/>
      </w:tblGrid>
      <w:tr w:rsidR="009C1108" w:rsidRPr="009C1108" w:rsidTr="009C1108">
        <w:trPr>
          <w:tblCellSpacing w:w="15" w:type="dxa"/>
        </w:trPr>
        <w:tc>
          <w:tcPr>
            <w:tcW w:w="780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30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ІІ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емес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ІV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VІ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Алғашқы әскери дайындық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Қолданбалы курстар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Таңдау курстары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135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6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9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8-қосымша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қазақ тілінде жүргізілетін жаратылыстану-математика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бағыты бойынша жалпы орта білім берудің 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оқу жоспары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2263"/>
        <w:gridCol w:w="1198"/>
        <w:gridCol w:w="1273"/>
        <w:gridCol w:w="1199"/>
        <w:gridCol w:w="1453"/>
      </w:tblGrid>
      <w:tr w:rsidR="009C1108" w:rsidRPr="009C1108" w:rsidTr="009C1108">
        <w:trPr>
          <w:tblCellSpacing w:w="15" w:type="dxa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емес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Алғашқы әскери дайындық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Қолданбалы курстар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Таңдау курстары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9-қосымша 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орыс тілінде жүргізілетін қоғамды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қ-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гуманитарлық бағыт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бойынша жалпы орта білім берудің үлгілік оқу жоспары</w:t>
      </w:r>
    </w:p>
    <w:tbl>
      <w:tblPr>
        <w:tblW w:w="44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2536"/>
        <w:gridCol w:w="1192"/>
        <w:gridCol w:w="1264"/>
        <w:gridCol w:w="1195"/>
        <w:gridCol w:w="1581"/>
      </w:tblGrid>
      <w:tr w:rsidR="009C1108" w:rsidRPr="009C1108" w:rsidTr="009C1108">
        <w:trPr>
          <w:tblCellSpacing w:w="15" w:type="dxa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rHeight w:val="105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емес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ІV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Алғашқы әскери дайындық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2142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Қолданбалы курстар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Таңдау курстары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10-қосымша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Оқыту орыс тілінде жүргізілетін жаратылыстану-математика бағыты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бойынша жалпы орта білім берудің 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оқу жоспары</w:t>
      </w:r>
    </w:p>
    <w:tbl>
      <w:tblPr>
        <w:tblW w:w="44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2536"/>
        <w:gridCol w:w="1192"/>
        <w:gridCol w:w="1264"/>
        <w:gridCol w:w="1195"/>
        <w:gridCol w:w="1581"/>
      </w:tblGrid>
      <w:tr w:rsidR="009C1108" w:rsidRPr="009C1108" w:rsidTr="009C1108">
        <w:trPr>
          <w:tblCellSpacing w:w="15" w:type="dxa"/>
        </w:trPr>
        <w:tc>
          <w:tcPr>
            <w:tcW w:w="615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45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244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59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емес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ІV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VІ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Алғашқы әскери дайындық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 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2176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Қолданбалы курстар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Таңдау курстары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</w:r>
      <w:r w:rsidRPr="009C11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11-қосымша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ұйғыр, өзбек, тәжік тілдерінде жүргізілетін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қоғамды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қ-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гуманитарлық бағыт бойынша жалпы орта білім берудің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үлгілік оқу жоспары</w:t>
      </w:r>
    </w:p>
    <w:tbl>
      <w:tblPr>
        <w:tblW w:w="44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2539"/>
        <w:gridCol w:w="1191"/>
        <w:gridCol w:w="1264"/>
        <w:gridCol w:w="1195"/>
        <w:gridCol w:w="1580"/>
      </w:tblGrid>
      <w:tr w:rsidR="009C1108" w:rsidRPr="009C1108" w:rsidTr="009C1108">
        <w:trPr>
          <w:tblCellSpacing w:w="15" w:type="dxa"/>
        </w:trPr>
        <w:tc>
          <w:tcPr>
            <w:tcW w:w="615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45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244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59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Ана т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ілі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Ұйғыр/өзбек/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тәж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ік әдебиеті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емес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ІV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VІ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Алғашқы әскери дайындық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2244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Қолданбалы курстар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415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Таңдау курстары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</w:tr>
    </w:tbl>
    <w:p w:rsidR="009C1108" w:rsidRPr="009C1108" w:rsidRDefault="009C1108" w:rsidP="009C1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108">
        <w:rPr>
          <w:rFonts w:ascii="Times New Roman" w:eastAsia="Times New Roman" w:hAnsi="Times New Roman" w:cs="Times New Roman"/>
          <w:sz w:val="24"/>
          <w:szCs w:val="24"/>
        </w:rPr>
        <w:t>Қазақстан Республикасы</w:t>
      </w:r>
      <w:proofErr w:type="gramStart"/>
      <w:r w:rsidRPr="009C110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C1108">
        <w:rPr>
          <w:rFonts w:ascii="Times New Roman" w:eastAsia="Times New Roman" w:hAnsi="Times New Roman" w:cs="Times New Roman"/>
          <w:sz w:val="24"/>
          <w:szCs w:val="24"/>
        </w:rPr>
        <w:t>ілім және ғылым министрінің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2012 жылғы 8 қарашадағы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№ 500 бұйрығына       </w:t>
      </w:r>
      <w:r w:rsidRPr="009C1108">
        <w:rPr>
          <w:rFonts w:ascii="Times New Roman" w:eastAsia="Times New Roman" w:hAnsi="Times New Roman" w:cs="Times New Roman"/>
          <w:sz w:val="24"/>
          <w:szCs w:val="24"/>
        </w:rPr>
        <w:br/>
        <w:t xml:space="preserve">12-қосымша         </w:t>
      </w:r>
    </w:p>
    <w:p w:rsidR="009C1108" w:rsidRPr="009C1108" w:rsidRDefault="009C1108" w:rsidP="009C1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Оқыту ұйғыр, өзбек, тәжік тілдерінде жүргізілетін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жаратылыстану-математика бағыты бойынша жалпы орта білім</w:t>
      </w:r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берудің үлгілі</w:t>
      </w:r>
      <w:proofErr w:type="gramStart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9C110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оқу жоспары</w:t>
      </w:r>
    </w:p>
    <w:tbl>
      <w:tblPr>
        <w:tblW w:w="47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2413"/>
        <w:gridCol w:w="1303"/>
        <w:gridCol w:w="1407"/>
        <w:gridCol w:w="1348"/>
        <w:gridCol w:w="1737"/>
      </w:tblGrid>
      <w:tr w:rsidR="009C1108" w:rsidRPr="009C1108" w:rsidTr="009C1108">
        <w:trPr>
          <w:tblCellSpacing w:w="15" w:type="dxa"/>
        </w:trPr>
        <w:tc>
          <w:tcPr>
            <w:tcW w:w="645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25" w:type="dxa"/>
            <w:vMerge w:val="restart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салалары және оқу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әндері</w:t>
            </w:r>
          </w:p>
        </w:tc>
        <w:tc>
          <w:tcPr>
            <w:tcW w:w="2685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88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үктеме, сағат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1108" w:rsidRPr="009C1108" w:rsidRDefault="009C1108" w:rsidP="009C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Апталық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850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850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Жаратылыстану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850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Бейіндік емес 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әндер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л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әдебиет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Ана т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ілі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Ұйғыр/өзбек/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тәж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ік әдебиеті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әдебиеті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әдебиеті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тілі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ІV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әне қоғам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тарихы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тарихы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ғам. Құқық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өзі тану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VІ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64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2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Алғашқы әскери дайындық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Инварианттық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850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850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Қолданбалы курстар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8850" w:type="dxa"/>
            <w:gridSpan w:val="6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компоненті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Таңдау курстары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 ж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үктемесі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C1108" w:rsidRPr="009C1108" w:rsidTr="009C1108">
        <w:trPr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жүктемесінің жоғары шекті көлемі</w:t>
            </w:r>
          </w:p>
        </w:tc>
        <w:tc>
          <w:tcPr>
            <w:tcW w:w="1275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2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70" w:type="dxa"/>
            <w:vAlign w:val="center"/>
            <w:hideMark/>
          </w:tcPr>
          <w:p w:rsidR="009C1108" w:rsidRPr="009C1108" w:rsidRDefault="009C1108" w:rsidP="009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108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</w:tr>
    </w:tbl>
    <w:p w:rsidR="008A2C40" w:rsidRDefault="008A2C40"/>
    <w:sectPr w:rsidR="008A2C40" w:rsidSect="00AC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6CB8"/>
    <w:multiLevelType w:val="multilevel"/>
    <w:tmpl w:val="3510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C1108"/>
    <w:rsid w:val="008A2C40"/>
    <w:rsid w:val="009C1108"/>
    <w:rsid w:val="00AC2406"/>
    <w:rsid w:val="00D5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06"/>
  </w:style>
  <w:style w:type="paragraph" w:styleId="1">
    <w:name w:val="heading 1"/>
    <w:basedOn w:val="a"/>
    <w:link w:val="10"/>
    <w:uiPriority w:val="9"/>
    <w:qFormat/>
    <w:rsid w:val="009C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C1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C11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C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11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110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200008170" TargetMode="External"/><Relationship Id="rId13" Type="http://schemas.openxmlformats.org/officeDocument/2006/relationships/hyperlink" Target="http://adilet.zan.kz/kaz/docs/V1200008170" TargetMode="External"/><Relationship Id="rId18" Type="http://schemas.openxmlformats.org/officeDocument/2006/relationships/hyperlink" Target="http://adilet.zan.kz/kaz/docs/V1200008170" TargetMode="External"/><Relationship Id="rId26" Type="http://schemas.openxmlformats.org/officeDocument/2006/relationships/hyperlink" Target="http://adilet.zan.kz/kaz/docs/V1200008170" TargetMode="External"/><Relationship Id="rId39" Type="http://schemas.openxmlformats.org/officeDocument/2006/relationships/hyperlink" Target="http://adilet.zan.kz/kaz/docs/V12000081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V1200008170" TargetMode="External"/><Relationship Id="rId34" Type="http://schemas.openxmlformats.org/officeDocument/2006/relationships/hyperlink" Target="http://adilet.zan.kz/kaz/docs/V120000817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adilet.zan.kz/kaz/docs/V1200008170" TargetMode="External"/><Relationship Id="rId12" Type="http://schemas.openxmlformats.org/officeDocument/2006/relationships/hyperlink" Target="http://adilet.zan.kz/kaz/docs/V1200008170" TargetMode="External"/><Relationship Id="rId17" Type="http://schemas.openxmlformats.org/officeDocument/2006/relationships/hyperlink" Target="http://adilet.zan.kz/kaz/docs/V1200008170" TargetMode="External"/><Relationship Id="rId25" Type="http://schemas.openxmlformats.org/officeDocument/2006/relationships/hyperlink" Target="http://adilet.zan.kz/kaz/docs/V1200008170" TargetMode="External"/><Relationship Id="rId33" Type="http://schemas.openxmlformats.org/officeDocument/2006/relationships/hyperlink" Target="http://adilet.zan.kz/kaz/docs/V1200008170" TargetMode="External"/><Relationship Id="rId38" Type="http://schemas.openxmlformats.org/officeDocument/2006/relationships/hyperlink" Target="http://adilet.zan.kz/kaz/docs/V120000817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200008170" TargetMode="External"/><Relationship Id="rId20" Type="http://schemas.openxmlformats.org/officeDocument/2006/relationships/hyperlink" Target="http://adilet.zan.kz/kaz/docs/V1200008170" TargetMode="External"/><Relationship Id="rId29" Type="http://schemas.openxmlformats.org/officeDocument/2006/relationships/hyperlink" Target="http://adilet.zan.kz/kaz/docs/V12000081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P1200001080" TargetMode="External"/><Relationship Id="rId11" Type="http://schemas.openxmlformats.org/officeDocument/2006/relationships/hyperlink" Target="http://adilet.zan.kz/kaz/docs/V1200008170" TargetMode="External"/><Relationship Id="rId24" Type="http://schemas.openxmlformats.org/officeDocument/2006/relationships/hyperlink" Target="http://adilet.zan.kz/kaz/docs/V1200008170" TargetMode="External"/><Relationship Id="rId32" Type="http://schemas.openxmlformats.org/officeDocument/2006/relationships/hyperlink" Target="http://adilet.zan.kz/kaz/docs/V1200008170" TargetMode="External"/><Relationship Id="rId37" Type="http://schemas.openxmlformats.org/officeDocument/2006/relationships/hyperlink" Target="http://adilet.zan.kz/kaz/docs/V1200008170" TargetMode="External"/><Relationship Id="rId40" Type="http://schemas.openxmlformats.org/officeDocument/2006/relationships/hyperlink" Target="http://adilet.zan.kz/kaz/docs/V1200008170" TargetMode="External"/><Relationship Id="rId5" Type="http://schemas.openxmlformats.org/officeDocument/2006/relationships/hyperlink" Target="http://adilet.zan.kz/kaz/docs/Z070000319_" TargetMode="External"/><Relationship Id="rId15" Type="http://schemas.openxmlformats.org/officeDocument/2006/relationships/hyperlink" Target="http://adilet.zan.kz/kaz/docs/V1200008170" TargetMode="External"/><Relationship Id="rId23" Type="http://schemas.openxmlformats.org/officeDocument/2006/relationships/hyperlink" Target="http://adilet.zan.kz/kaz/docs/V1200008170" TargetMode="External"/><Relationship Id="rId28" Type="http://schemas.openxmlformats.org/officeDocument/2006/relationships/hyperlink" Target="http://adilet.zan.kz/kaz/docs/V1200008170" TargetMode="External"/><Relationship Id="rId36" Type="http://schemas.openxmlformats.org/officeDocument/2006/relationships/hyperlink" Target="http://adilet.zan.kz/kaz/docs/V1200008170" TargetMode="External"/><Relationship Id="rId10" Type="http://schemas.openxmlformats.org/officeDocument/2006/relationships/hyperlink" Target="http://adilet.zan.kz/kaz/docs/V1200008170" TargetMode="External"/><Relationship Id="rId19" Type="http://schemas.openxmlformats.org/officeDocument/2006/relationships/hyperlink" Target="http://adilet.zan.kz/kaz/docs/V1200008170" TargetMode="External"/><Relationship Id="rId31" Type="http://schemas.openxmlformats.org/officeDocument/2006/relationships/hyperlink" Target="http://adilet.zan.kz/kaz/docs/V1200008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200008170" TargetMode="External"/><Relationship Id="rId14" Type="http://schemas.openxmlformats.org/officeDocument/2006/relationships/hyperlink" Target="http://adilet.zan.kz/kaz/docs/V1200008170" TargetMode="External"/><Relationship Id="rId22" Type="http://schemas.openxmlformats.org/officeDocument/2006/relationships/hyperlink" Target="http://adilet.zan.kz/kaz/docs/V1200008170" TargetMode="External"/><Relationship Id="rId27" Type="http://schemas.openxmlformats.org/officeDocument/2006/relationships/hyperlink" Target="http://adilet.zan.kz/kaz/docs/V1200008170" TargetMode="External"/><Relationship Id="rId30" Type="http://schemas.openxmlformats.org/officeDocument/2006/relationships/hyperlink" Target="http://adilet.zan.kz/kaz/docs/V1200008170" TargetMode="External"/><Relationship Id="rId35" Type="http://schemas.openxmlformats.org/officeDocument/2006/relationships/hyperlink" Target="http://adilet.zan.kz/kaz/docs/V1200008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3490</Words>
  <Characters>19898</Characters>
  <Application>Microsoft Office Word</Application>
  <DocSecurity>0</DocSecurity>
  <Lines>165</Lines>
  <Paragraphs>46</Paragraphs>
  <ScaleCrop>false</ScaleCrop>
  <Company>WareZ Provider </Company>
  <LinksUpToDate>false</LinksUpToDate>
  <CharactersWithSpaces>23342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5</cp:revision>
  <dcterms:created xsi:type="dcterms:W3CDTF">2013-05-30T03:57:00Z</dcterms:created>
  <dcterms:modified xsi:type="dcterms:W3CDTF">2013-05-30T04:18:00Z</dcterms:modified>
</cp:coreProperties>
</file>