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85" w:rsidRDefault="004F5F85" w:rsidP="004F5F85">
      <w:pPr>
        <w:widowControl w:val="0"/>
        <w:autoSpaceDE w:val="0"/>
        <w:autoSpaceDN w:val="0"/>
        <w:adjustRightInd w:val="0"/>
        <w:spacing w:before="240" w:after="240" w:line="240" w:lineRule="auto"/>
        <w:ind w:left="6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приказу Министра образования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науки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8 апреля 2015 года № 173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0" w:name="10"/>
      <w:bookmarkEnd w:id="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Стандарт государственной 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Прием документов для участия в конкурсе на присуждение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звания «Лучший педагог»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1" w:name="11"/>
      <w:bookmarkEnd w:id="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" w:name="12"/>
      <w:bookmarkEnd w:id="2"/>
      <w:r>
        <w:rPr>
          <w:rFonts w:ascii="Times New Roman" w:hAnsi="Times New Roman" w:cs="Times New Roman"/>
          <w:sz w:val="24"/>
          <w:szCs w:val="24"/>
        </w:rPr>
        <w:t>1. Государственная услуга «Прием документов для участия в конкурсе на присуждение звания «Лучший педагог» (далее – государственная услуга).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" w:name="13"/>
      <w:bookmarkEnd w:id="3"/>
      <w:r>
        <w:rPr>
          <w:rFonts w:ascii="Times New Roman" w:hAnsi="Times New Roman" w:cs="Times New Roman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14"/>
      <w:bookmarkEnd w:id="4"/>
      <w:r>
        <w:rPr>
          <w:rFonts w:ascii="Times New Roman" w:hAnsi="Times New Roman" w:cs="Times New Roman"/>
          <w:sz w:val="24"/>
          <w:szCs w:val="24"/>
        </w:rPr>
        <w:t xml:space="preserve">3.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услуга </w:t>
      </w:r>
      <w:hyperlink r:id="rId4" w:anchor="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5" w:anchor="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оказывается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Министерством и местными исполнительными органами областей, городов Астана и Алматы, районов и городов областного значения (далее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услугодатель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результатов для оказания государственной услуги осуществляется через канцелярию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" w:name="15"/>
      <w:bookmarkEnd w:id="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Порядок оказания государственной услуги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" w:name="16"/>
      <w:bookmarkEnd w:id="6"/>
      <w:r>
        <w:rPr>
          <w:rFonts w:ascii="Times New Roman" w:hAnsi="Times New Roman" w:cs="Times New Roman"/>
          <w:sz w:val="24"/>
          <w:szCs w:val="24"/>
        </w:rPr>
        <w:t>4. Сроки оказания государственной услуги: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услуга оказывается в три этапа.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І-этап – при сдаче педагогическими работниками организаций образования пакета документов в районные и городские отделы образования до 1 апреля ежегодно;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ІІ-этап – при сдаче документов представителями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районных и городских отделов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отобранных на предыдущем этапе документов в областные управления образования до 1 мая;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ІІІ-этап – при сдаче документов представителями областных управлений образования, Республиканских школ в Министерство – до 30 августа. максимально допустимое время ожидания для сдачи пакета документов – 20 минут;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допустимое время обслуживания – 20 минут.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" w:name="17"/>
      <w:bookmarkEnd w:id="7"/>
      <w:r>
        <w:rPr>
          <w:rFonts w:ascii="Times New Roman" w:hAnsi="Times New Roman" w:cs="Times New Roman"/>
          <w:sz w:val="24"/>
          <w:szCs w:val="24"/>
        </w:rPr>
        <w:t>5. Форма оказания государственной услуги: бумажная.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18"/>
      <w:bookmarkEnd w:id="8"/>
      <w:r>
        <w:rPr>
          <w:rFonts w:ascii="Times New Roman" w:hAnsi="Times New Roman" w:cs="Times New Roman"/>
          <w:sz w:val="24"/>
          <w:szCs w:val="24"/>
        </w:rPr>
        <w:t xml:space="preserve">6. Результат оказания государственной услуги – присвоение звания «Лучший педагог»,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вручение </w:t>
      </w:r>
      <w:hyperlink r:id="rId6" w:anchor="3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7" w:anchor="3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свидетельства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anchor="3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9" w:anchor="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нагрудного знака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вознаграждения в размере 1000-кратного </w:t>
      </w:r>
      <w:hyperlink r:id="rId10" w:anchor="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11" w:anchor="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месячного расчетного показателя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результата оказания государственной услуги: бумажная.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" w:name="19"/>
      <w:bookmarkEnd w:id="9"/>
      <w:r>
        <w:rPr>
          <w:rFonts w:ascii="Times New Roman" w:hAnsi="Times New Roman" w:cs="Times New Roman"/>
          <w:sz w:val="24"/>
          <w:szCs w:val="24"/>
        </w:rPr>
        <w:t xml:space="preserve">7. Государственная услуга оказывается бесплатно физическим лицам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20"/>
      <w:bookmarkEnd w:id="10"/>
      <w:r>
        <w:rPr>
          <w:rFonts w:ascii="Times New Roman" w:hAnsi="Times New Roman" w:cs="Times New Roman"/>
          <w:sz w:val="24"/>
          <w:szCs w:val="24"/>
        </w:rPr>
        <w:t xml:space="preserve">8. График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понедельника по пятницу включительно с 9.00 часов до 18.00, 18.30 часов, с перерывом на обед с 13.00 часов до 14.00, 14.30 часов,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</w:t>
      </w:r>
      <w:hyperlink r:id="rId12" w:anchor="4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13" w:anchor="4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выходных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4" w:anchor="6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15" w:anchor="6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праздничных дней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согласно трудовому законодательству Республики Казахстан.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в порядке очереди, без предварительной записи и ускоренного обслуживания.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21"/>
      <w:bookmarkEnd w:id="11"/>
      <w:r>
        <w:rPr>
          <w:rFonts w:ascii="Times New Roman" w:hAnsi="Times New Roman" w:cs="Times New Roman"/>
          <w:sz w:val="24"/>
          <w:szCs w:val="24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заявка 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anchor="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17" w:anchor="2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услуги;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представление на участника Конкурса, заверенное областными, городов Астана и Алматы руководителями управлений образования;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личный листок по учету кадров, заверенный по месту работы;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копия </w:t>
      </w:r>
      <w:hyperlink r:id="rId18" w:anchor="3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19" w:anchor="3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документа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>, удостоверяющего личность;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портфолио педагога;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аналитический отчет участника конкурса о своей педагогической деятельности;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уроки на электронных носителях (компакт-дисках);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эссе;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уведомление о действующем 20-значном текущем счете в карточной базе участника Конкурса.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сдаче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необходимых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даты и времени приема пакета документов.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" w:name="22"/>
      <w:bookmarkEnd w:id="1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Порядок обжалования решений, действий (бездействия)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местных исполнительных органов города республиканского значения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и столицы, района (города областного значения)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(или) его должностных лиц по вопросам оказания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государственных услуг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23"/>
      <w:bookmarkEnd w:id="13"/>
      <w:r>
        <w:rPr>
          <w:rFonts w:ascii="Times New Roman" w:hAnsi="Times New Roman" w:cs="Times New Roman"/>
          <w:sz w:val="24"/>
          <w:szCs w:val="24"/>
        </w:rPr>
        <w:t xml:space="preserve">10. Для обжалования решений, действий (бездействий)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почте или нарочно через канцелярию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адреса, которых размещены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anchor="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21" w:anchor="2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жалобе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 (при его наличии) принявшего жалобу, срока и место получения ответа на жалобу.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государственных услуг, поступившая в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пяти рабочих дней со дня ее регистрации.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оказания государственной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anchor="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23" w:anchor="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уполномоченный</w:t>
        </w:r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орган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оценке и контролю за качеством оказания государственной услуги.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24"/>
      <w:bookmarkEnd w:id="14"/>
      <w:r>
        <w:rPr>
          <w:rFonts w:ascii="Times New Roman" w:hAnsi="Times New Roman" w:cs="Times New Roman"/>
          <w:sz w:val="24"/>
          <w:szCs w:val="24"/>
        </w:rPr>
        <w:t xml:space="preserve">11. В случаях несогласия с результатами оказанной государственной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hyperlink r:id="rId24" w:anchor="56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25" w:anchor="56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порядке.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5" w:name="25"/>
      <w:bookmarkEnd w:id="1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4. Иные требования с учетом особенностей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оказания государственной услуги, в том числе оказываемой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электронной форме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26"/>
      <w:bookmarkEnd w:id="16"/>
      <w:r>
        <w:rPr>
          <w:rFonts w:ascii="Times New Roman" w:hAnsi="Times New Roman" w:cs="Times New Roman"/>
          <w:sz w:val="24"/>
          <w:szCs w:val="24"/>
        </w:rPr>
        <w:t xml:space="preserve">12. Адреса и места оказания государственной услуги размещены на официальном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: www.edu.gov.kz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27"/>
      <w:bookmarkEnd w:id="17"/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28"/>
      <w:bookmarkEnd w:id="18"/>
      <w:r>
        <w:rPr>
          <w:rFonts w:ascii="Times New Roman" w:hAnsi="Times New Roman" w:cs="Times New Roman"/>
          <w:sz w:val="24"/>
          <w:szCs w:val="24"/>
        </w:rPr>
        <w:lastRenderedPageBreak/>
        <w:t xml:space="preserve">14. Контактные телефоны справочных служб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государственной услуги 8-800-080-7777, единого контакт - центра по вопросам оказания государственных услуг: 1414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240" w:after="240" w:line="240" w:lineRule="auto"/>
        <w:ind w:left="53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29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стандарту государственной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Прием документов для участия в 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присуждение звания «Лучший педагог»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120" w:after="120" w:line="240" w:lineRule="auto"/>
        <w:ind w:left="5355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30"/>
      <w:bookmarkEnd w:id="20"/>
      <w:r>
        <w:rPr>
          <w:rFonts w:ascii="Times New Roman" w:hAnsi="Times New Roman" w:cs="Times New Roman"/>
          <w:sz w:val="24"/>
          <w:szCs w:val="24"/>
        </w:rPr>
        <w:t xml:space="preserve">форма                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1" w:name="31"/>
      <w:bookmarkEnd w:id="2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ЗАЯВКА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 на присвоения звания «Лучший педагог»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конкурсе. Сообщаю о себе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следующие сведения: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5686"/>
        <w:gridCol w:w="4302"/>
      </w:tblGrid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полностью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рождения, число, месяц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стаж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в должности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Домашний адрес с индексом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удостоверения личности</w:t>
            </w:r>
          </w:p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(номер, когда и кем выдан, ИНН)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 (домашний, мобильный)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5F85" w:rsidTr="004F5F8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Награды, поощрения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F85" w:rsidRDefault="004F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85" w:rsidRDefault="004F5F85" w:rsidP="004F5F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Приложение: документы для участия в конкурсе на _____ листах.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Дата заполнения заявки ___________________________________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Личная подпись участника конкурса ________________________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Подпись руководителя организации образования _____________</w:t>
      </w:r>
    </w:p>
    <w:p w:rsidR="004F5F85" w:rsidRDefault="004F5F85" w:rsidP="004F5F8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F57AF" w:rsidRPr="004F5F85" w:rsidRDefault="002F57AF" w:rsidP="004F5F85">
      <w:bookmarkStart w:id="22" w:name="_GoBack"/>
      <w:bookmarkEnd w:id="22"/>
    </w:p>
    <w:sectPr w:rsidR="002F57AF" w:rsidRPr="004F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85"/>
    <w:rsid w:val="002F57AF"/>
    <w:rsid w:val="004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754C-ABCA-4B5D-B740-7BB4462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8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V15H0010279" TargetMode="External"/><Relationship Id="rId13" Type="http://schemas.openxmlformats.org/officeDocument/2006/relationships/hyperlink" Target="npa:K070000251_" TargetMode="External"/><Relationship Id="rId18" Type="http://schemas.openxmlformats.org/officeDocument/2006/relationships/hyperlink" Target="npa:Z130000007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npa:V1500011058" TargetMode="External"/><Relationship Id="rId7" Type="http://schemas.openxmlformats.org/officeDocument/2006/relationships/hyperlink" Target="npa:V15H0010279" TargetMode="External"/><Relationship Id="rId12" Type="http://schemas.openxmlformats.org/officeDocument/2006/relationships/hyperlink" Target="npa:K070000251_" TargetMode="External"/><Relationship Id="rId17" Type="http://schemas.openxmlformats.org/officeDocument/2006/relationships/hyperlink" Target="npa:V1500011058" TargetMode="External"/><Relationship Id="rId25" Type="http://schemas.openxmlformats.org/officeDocument/2006/relationships/hyperlink" Target="npa:K990000411_" TargetMode="External"/><Relationship Id="rId2" Type="http://schemas.openxmlformats.org/officeDocument/2006/relationships/settings" Target="settings.xml"/><Relationship Id="rId16" Type="http://schemas.openxmlformats.org/officeDocument/2006/relationships/hyperlink" Target="npa:V1500011058" TargetMode="External"/><Relationship Id="rId20" Type="http://schemas.openxmlformats.org/officeDocument/2006/relationships/hyperlink" Target="npa:V1500011058" TargetMode="External"/><Relationship Id="rId1" Type="http://schemas.openxmlformats.org/officeDocument/2006/relationships/styles" Target="styles.xml"/><Relationship Id="rId6" Type="http://schemas.openxmlformats.org/officeDocument/2006/relationships/hyperlink" Target="npa:V15H0010279" TargetMode="External"/><Relationship Id="rId11" Type="http://schemas.openxmlformats.org/officeDocument/2006/relationships/hyperlink" Target="npa:Z1400000259" TargetMode="External"/><Relationship Id="rId24" Type="http://schemas.openxmlformats.org/officeDocument/2006/relationships/hyperlink" Target="npa:K990000411_" TargetMode="External"/><Relationship Id="rId5" Type="http://schemas.openxmlformats.org/officeDocument/2006/relationships/hyperlink" Target="npa:V1500011515" TargetMode="External"/><Relationship Id="rId15" Type="http://schemas.openxmlformats.org/officeDocument/2006/relationships/hyperlink" Target="npa:K070000251_" TargetMode="External"/><Relationship Id="rId23" Type="http://schemas.openxmlformats.org/officeDocument/2006/relationships/hyperlink" Target="npa:U1400000900" TargetMode="External"/><Relationship Id="rId10" Type="http://schemas.openxmlformats.org/officeDocument/2006/relationships/hyperlink" Target="npa:Z1400000259" TargetMode="External"/><Relationship Id="rId19" Type="http://schemas.openxmlformats.org/officeDocument/2006/relationships/hyperlink" Target="npa:Z1300000073" TargetMode="External"/><Relationship Id="rId4" Type="http://schemas.openxmlformats.org/officeDocument/2006/relationships/hyperlink" Target="npa:V1500011515" TargetMode="External"/><Relationship Id="rId9" Type="http://schemas.openxmlformats.org/officeDocument/2006/relationships/hyperlink" Target="npa:V15H0010279" TargetMode="External"/><Relationship Id="rId14" Type="http://schemas.openxmlformats.org/officeDocument/2006/relationships/hyperlink" Target="npa:K070000251_" TargetMode="External"/><Relationship Id="rId22" Type="http://schemas.openxmlformats.org/officeDocument/2006/relationships/hyperlink" Target="npa:U14000009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2015-10-13T07:47:00Z</dcterms:created>
  <dcterms:modified xsi:type="dcterms:W3CDTF">2015-10-13T07:48:00Z</dcterms:modified>
</cp:coreProperties>
</file>