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9" w:rsidRDefault="00561CA9" w:rsidP="00561CA9">
      <w:pPr>
        <w:spacing w:after="0"/>
        <w:rPr>
          <w:b/>
          <w:color w:val="000000"/>
        </w:rPr>
      </w:pPr>
      <w:r>
        <w:rPr>
          <w:color w:val="000000"/>
          <w:sz w:val="20"/>
        </w:rPr>
        <w:t>      </w:t>
      </w:r>
    </w:p>
    <w:p w:rsidR="00F53704" w:rsidRDefault="00561CA9">
      <w:pPr>
        <w:spacing w:after="0"/>
      </w:pPr>
      <w:r>
        <w:rPr>
          <w:color w:val="000000"/>
          <w:sz w:val="20"/>
        </w:rPr>
        <w:t>     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F53704" w:rsidRPr="00561CA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704" w:rsidRDefault="00561C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704" w:rsidRPr="00561CA9" w:rsidRDefault="00561CA9">
            <w:pPr>
              <w:spacing w:after="0"/>
              <w:jc w:val="center"/>
              <w:rPr>
                <w:lang w:val="ru-RU"/>
              </w:rPr>
            </w:pPr>
            <w:r w:rsidRPr="00561CA9">
              <w:rPr>
                <w:color w:val="000000"/>
                <w:sz w:val="20"/>
                <w:lang w:val="ru-RU"/>
              </w:rPr>
              <w:t>Приложение 8 к приказу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"Об утверждении стандартов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в сфере семьи и детей"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F53704" w:rsidRPr="00561CA9" w:rsidRDefault="00561CA9">
      <w:pPr>
        <w:spacing w:after="0"/>
        <w:rPr>
          <w:lang w:val="ru-RU"/>
        </w:rPr>
      </w:pPr>
      <w:bookmarkStart w:id="0" w:name="z186"/>
      <w:r w:rsidRPr="00561CA9">
        <w:rPr>
          <w:b/>
          <w:color w:val="000000"/>
          <w:lang w:val="ru-RU"/>
        </w:rPr>
        <w:t xml:space="preserve"> Станда</w:t>
      </w:r>
      <w:r w:rsidRPr="00561CA9">
        <w:rPr>
          <w:b/>
          <w:color w:val="000000"/>
          <w:lang w:val="ru-RU"/>
        </w:rPr>
        <w:t>рт государственной услуги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"Передача ребенка (детей) на патронатное воспитание"</w:t>
      </w:r>
    </w:p>
    <w:bookmarkEnd w:id="0"/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561CA9">
        <w:rPr>
          <w:color w:val="FF0000"/>
          <w:sz w:val="20"/>
          <w:lang w:val="ru-RU"/>
        </w:rPr>
        <w:t>Сноска. Приложение 8 в редакции приказа и.о. Министра образования и науки Республики Казахстан от 02.11.2015 № 619</w:t>
      </w:r>
      <w:r w:rsidRPr="00561CA9">
        <w:rPr>
          <w:color w:val="FF0000"/>
          <w:sz w:val="20"/>
          <w:lang w:val="ru-RU"/>
        </w:rPr>
        <w:t xml:space="preserve"> (вводится в действие после дня его первого официального опубликования).</w:t>
      </w:r>
    </w:p>
    <w:p w:rsidR="00F53704" w:rsidRPr="00561CA9" w:rsidRDefault="00561CA9">
      <w:pPr>
        <w:spacing w:after="0"/>
        <w:rPr>
          <w:lang w:val="ru-RU"/>
        </w:rPr>
      </w:pPr>
      <w:bookmarkStart w:id="1" w:name="z187"/>
      <w:r w:rsidRPr="00561CA9">
        <w:rPr>
          <w:b/>
          <w:color w:val="000000"/>
          <w:lang w:val="ru-RU"/>
        </w:rPr>
        <w:t xml:space="preserve">  1. Общие положения</w:t>
      </w:r>
    </w:p>
    <w:p w:rsidR="00F53704" w:rsidRPr="00561CA9" w:rsidRDefault="00561CA9">
      <w:pPr>
        <w:spacing w:after="0"/>
        <w:rPr>
          <w:lang w:val="ru-RU"/>
        </w:rPr>
      </w:pPr>
      <w:bookmarkStart w:id="2" w:name="z188"/>
      <w:bookmarkEnd w:id="1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1. Государственная услуга "Передача ребенка (детей) на патронатное воспитание" (далее – государственная услуга).</w:t>
      </w:r>
    </w:p>
    <w:p w:rsidR="00F53704" w:rsidRPr="00561CA9" w:rsidRDefault="00561CA9">
      <w:pPr>
        <w:spacing w:after="0"/>
        <w:rPr>
          <w:lang w:val="ru-RU"/>
        </w:rPr>
      </w:pPr>
      <w:bookmarkStart w:id="3" w:name="z189"/>
      <w:bookmarkEnd w:id="2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2. Стандарт государственной услуги ра</w:t>
      </w:r>
      <w:r w:rsidRPr="00561CA9">
        <w:rPr>
          <w:color w:val="000000"/>
          <w:sz w:val="20"/>
          <w:lang w:val="ru-RU"/>
        </w:rPr>
        <w:t>зработан Министерством образования и науки Республики Казахстан (далее – Министерство).</w:t>
      </w:r>
    </w:p>
    <w:p w:rsidR="00F53704" w:rsidRPr="00561CA9" w:rsidRDefault="00561CA9">
      <w:pPr>
        <w:spacing w:after="0"/>
        <w:rPr>
          <w:lang w:val="ru-RU"/>
        </w:rPr>
      </w:pPr>
      <w:bookmarkStart w:id="4" w:name="z190"/>
      <w:bookmarkEnd w:id="3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4"/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561CA9">
        <w:rPr>
          <w:color w:val="000000"/>
          <w:sz w:val="20"/>
          <w:lang w:val="ru-RU"/>
        </w:rPr>
        <w:t xml:space="preserve">Прием заявления для оказания государственной услуги осуществляется </w:t>
      </w:r>
      <w:proofErr w:type="gramStart"/>
      <w:r w:rsidRPr="00561CA9">
        <w:rPr>
          <w:color w:val="000000"/>
          <w:sz w:val="20"/>
          <w:lang w:val="ru-RU"/>
        </w:rPr>
        <w:t>через</w:t>
      </w:r>
      <w:proofErr w:type="gramEnd"/>
      <w:r w:rsidRPr="00561CA9">
        <w:rPr>
          <w:color w:val="000000"/>
          <w:sz w:val="20"/>
          <w:lang w:val="ru-RU"/>
        </w:rPr>
        <w:t>: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канцелярию услугодателя;</w:t>
      </w:r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2) веб-портал "электронного правительства" </w:t>
      </w:r>
      <w:r>
        <w:rPr>
          <w:color w:val="000000"/>
          <w:sz w:val="20"/>
        </w:rPr>
        <w:t>www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61CA9">
        <w:rPr>
          <w:color w:val="000000"/>
          <w:sz w:val="20"/>
          <w:lang w:val="ru-RU"/>
        </w:rPr>
        <w:t xml:space="preserve"> (далее – портал).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Выдача результата оказания государственной услуги осуществл</w:t>
      </w:r>
      <w:r w:rsidRPr="00561CA9">
        <w:rPr>
          <w:color w:val="000000"/>
          <w:sz w:val="20"/>
          <w:lang w:val="ru-RU"/>
        </w:rPr>
        <w:t>яется через канцелярию услугодателя.</w:t>
      </w:r>
    </w:p>
    <w:p w:rsidR="00F53704" w:rsidRPr="00561CA9" w:rsidRDefault="00561CA9">
      <w:pPr>
        <w:spacing w:after="0"/>
        <w:rPr>
          <w:lang w:val="ru-RU"/>
        </w:rPr>
      </w:pPr>
      <w:bookmarkStart w:id="5" w:name="z191"/>
      <w:r w:rsidRPr="00561CA9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F53704" w:rsidRPr="00561CA9" w:rsidRDefault="00561CA9">
      <w:pPr>
        <w:spacing w:after="0"/>
        <w:rPr>
          <w:lang w:val="ru-RU"/>
        </w:rPr>
      </w:pPr>
      <w:bookmarkStart w:id="6" w:name="z192"/>
      <w:bookmarkEnd w:id="5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4. Сроки оказания государственной услуги:</w:t>
      </w:r>
    </w:p>
    <w:bookmarkEnd w:id="6"/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с момента сдачи документов услугодателю, а также при обращении на портал – 30 (тридцать) календарных дней;</w:t>
      </w:r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2) максимально допустимое время ожидания для сдачи документов </w:t>
      </w:r>
    </w:p>
    <w:p w:rsidR="00F53704" w:rsidRDefault="00561CA9">
      <w:pPr>
        <w:spacing w:after="0"/>
      </w:pPr>
      <w:r>
        <w:rPr>
          <w:color w:val="000000"/>
          <w:sz w:val="20"/>
        </w:rPr>
        <w:t>      – 20 минут;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3) максимально допустимое время обслуживания – 30 минут.</w:t>
      </w:r>
    </w:p>
    <w:p w:rsidR="00F53704" w:rsidRPr="00561CA9" w:rsidRDefault="00561CA9">
      <w:pPr>
        <w:spacing w:after="0"/>
        <w:rPr>
          <w:lang w:val="ru-RU"/>
        </w:rPr>
      </w:pPr>
      <w:bookmarkStart w:id="7" w:name="z193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5. Форма оказания государственной услуги – электронная (частично автоматизированная) и (или) бумажна</w:t>
      </w:r>
      <w:r w:rsidRPr="00561CA9">
        <w:rPr>
          <w:color w:val="000000"/>
          <w:sz w:val="20"/>
          <w:lang w:val="ru-RU"/>
        </w:rPr>
        <w:t>я.</w:t>
      </w:r>
    </w:p>
    <w:p w:rsidR="00F53704" w:rsidRPr="00561CA9" w:rsidRDefault="00561CA9">
      <w:pPr>
        <w:spacing w:after="0"/>
        <w:rPr>
          <w:lang w:val="ru-RU"/>
        </w:rPr>
      </w:pPr>
      <w:bookmarkStart w:id="8" w:name="z194"/>
      <w:bookmarkEnd w:id="7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6. Результат оказания государственной услуги:</w:t>
      </w:r>
    </w:p>
    <w:bookmarkEnd w:id="8"/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При обращении к услугодателю – договор о передаче ребенка (детей) на патронатное воспитание либо мотивированный ответ об отказе в оказании государственной услуги в случаях и по основаниям, предус</w:t>
      </w:r>
      <w:r w:rsidRPr="00561CA9">
        <w:rPr>
          <w:color w:val="000000"/>
          <w:sz w:val="20"/>
          <w:lang w:val="ru-RU"/>
        </w:rPr>
        <w:t>мотренным пунктом 10 настоящего стандарта государственной услуги.</w:t>
      </w:r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На портале – уведомление о заключении договора о передаче ребенка (детей) на патронатное воспитание по форме согласно приложению 1 к настоящему стандарту государственной услуги (далее</w:t>
      </w:r>
      <w:r w:rsidRPr="00561CA9">
        <w:rPr>
          <w:color w:val="000000"/>
          <w:sz w:val="20"/>
          <w:lang w:val="ru-RU"/>
        </w:rPr>
        <w:t xml:space="preserve"> – уведомление о заключении договора)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После получения уведомления о заключении до</w:t>
      </w:r>
      <w:r w:rsidRPr="00561CA9">
        <w:rPr>
          <w:color w:val="000000"/>
          <w:sz w:val="20"/>
          <w:lang w:val="ru-RU"/>
        </w:rPr>
        <w:t>говора, услугополучателю необходимо обратиться по указанному в уведомлении адресу для заключения договора о передаче ребенка (детей) на патронатное воспитание.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Форма предоставления результата оказания государственной услуги – бумажная.</w:t>
      </w:r>
    </w:p>
    <w:p w:rsidR="00F53704" w:rsidRPr="00561CA9" w:rsidRDefault="00561CA9">
      <w:pPr>
        <w:spacing w:after="0"/>
        <w:rPr>
          <w:lang w:val="ru-RU"/>
        </w:rPr>
      </w:pPr>
      <w:bookmarkStart w:id="9" w:name="z195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7. Госуд</w:t>
      </w:r>
      <w:r w:rsidRPr="00561CA9">
        <w:rPr>
          <w:color w:val="000000"/>
          <w:sz w:val="20"/>
          <w:lang w:val="ru-RU"/>
        </w:rPr>
        <w:t>арственная услуга оказывается физическим лицам (далее – услугополучатель) бесплатно.</w:t>
      </w:r>
    </w:p>
    <w:p w:rsidR="00F53704" w:rsidRPr="00561CA9" w:rsidRDefault="00561CA9">
      <w:pPr>
        <w:spacing w:after="0"/>
        <w:rPr>
          <w:lang w:val="ru-RU"/>
        </w:rPr>
      </w:pPr>
      <w:bookmarkStart w:id="10" w:name="z196"/>
      <w:bookmarkEnd w:id="9"/>
      <w:r>
        <w:rPr>
          <w:color w:val="000000"/>
          <w:sz w:val="20"/>
        </w:rPr>
        <w:lastRenderedPageBreak/>
        <w:t>      </w:t>
      </w:r>
      <w:r w:rsidRPr="00561CA9">
        <w:rPr>
          <w:color w:val="000000"/>
          <w:sz w:val="20"/>
          <w:lang w:val="ru-RU"/>
        </w:rPr>
        <w:t>8. График работы:</w:t>
      </w:r>
    </w:p>
    <w:bookmarkEnd w:id="10"/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услугодателя: с понедельника по пятницу включительно, с 9.00 до 18.30 часов, с перерывом на обед с 13.00 часов до 14.30 часов, кроме выхо</w:t>
      </w:r>
      <w:r w:rsidRPr="00561CA9">
        <w:rPr>
          <w:color w:val="000000"/>
          <w:sz w:val="20"/>
          <w:lang w:val="ru-RU"/>
        </w:rPr>
        <w:t>дных и праздничных дней, согласно трудовому законодательству Республики Казахстан.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</w:t>
      </w:r>
      <w:r w:rsidRPr="00561CA9">
        <w:rPr>
          <w:color w:val="000000"/>
          <w:sz w:val="20"/>
          <w:lang w:val="ru-RU"/>
        </w:rPr>
        <w:t>рственная услуга оказывается в порядке очереди, без предварительной записи и ускоренного обслуживания;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</w:t>
      </w:r>
      <w:r w:rsidRPr="00561CA9">
        <w:rPr>
          <w:color w:val="000000"/>
          <w:sz w:val="20"/>
          <w:lang w:val="ru-RU"/>
        </w:rPr>
        <w:t>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F53704" w:rsidRPr="00561CA9" w:rsidRDefault="00561CA9">
      <w:pPr>
        <w:spacing w:after="0"/>
        <w:rPr>
          <w:lang w:val="ru-RU"/>
        </w:rPr>
      </w:pPr>
      <w:bookmarkStart w:id="11" w:name="z197"/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9. Перечень документов, необходимых для оказания государственной услуги при обращении</w:t>
      </w:r>
      <w:r w:rsidRPr="00561CA9">
        <w:rPr>
          <w:color w:val="000000"/>
          <w:sz w:val="20"/>
          <w:lang w:val="ru-RU"/>
        </w:rPr>
        <w:t xml:space="preserve"> услугополучателя:</w:t>
      </w:r>
    </w:p>
    <w:p w:rsidR="00F53704" w:rsidRPr="00561CA9" w:rsidRDefault="00561CA9">
      <w:pPr>
        <w:spacing w:after="0"/>
        <w:rPr>
          <w:lang w:val="ru-RU"/>
        </w:rPr>
      </w:pPr>
      <w:bookmarkStart w:id="12" w:name="z57"/>
      <w:bookmarkEnd w:id="11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к услугодателю:</w:t>
      </w:r>
    </w:p>
    <w:p w:rsidR="00F53704" w:rsidRPr="00561CA9" w:rsidRDefault="00561CA9">
      <w:pPr>
        <w:spacing w:after="0"/>
        <w:rPr>
          <w:lang w:val="ru-RU"/>
        </w:rPr>
      </w:pPr>
      <w:bookmarkStart w:id="13" w:name="z58"/>
      <w:bookmarkEnd w:id="12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заявление о желании стать патронатным воспитателем (в произвольной форме);</w:t>
      </w:r>
    </w:p>
    <w:p w:rsidR="00F53704" w:rsidRPr="00561CA9" w:rsidRDefault="00561CA9">
      <w:pPr>
        <w:spacing w:after="0"/>
        <w:rPr>
          <w:lang w:val="ru-RU"/>
        </w:rPr>
      </w:pPr>
      <w:bookmarkStart w:id="14" w:name="z59"/>
      <w:bookmarkEnd w:id="13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2) документ, удостоверяющий личность услугополучателя (требуется для идентификации личности);</w:t>
      </w:r>
    </w:p>
    <w:p w:rsidR="00F53704" w:rsidRPr="00561CA9" w:rsidRDefault="00561CA9">
      <w:pPr>
        <w:spacing w:after="0"/>
        <w:rPr>
          <w:lang w:val="ru-RU"/>
        </w:rPr>
      </w:pPr>
      <w:bookmarkStart w:id="15" w:name="z60"/>
      <w:bookmarkEnd w:id="14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3) нотариально заверенное</w:t>
      </w:r>
      <w:r w:rsidRPr="00561CA9">
        <w:rPr>
          <w:color w:val="000000"/>
          <w:sz w:val="20"/>
          <w:lang w:val="ru-RU"/>
        </w:rPr>
        <w:t xml:space="preserve"> согласие супруг</w:t>
      </w:r>
      <w:proofErr w:type="gramStart"/>
      <w:r w:rsidRPr="00561CA9">
        <w:rPr>
          <w:color w:val="000000"/>
          <w:sz w:val="20"/>
          <w:lang w:val="ru-RU"/>
        </w:rPr>
        <w:t>а(</w:t>
      </w:r>
      <w:proofErr w:type="gramEnd"/>
      <w:r w:rsidRPr="00561CA9">
        <w:rPr>
          <w:color w:val="000000"/>
          <w:sz w:val="20"/>
          <w:lang w:val="ru-RU"/>
        </w:rPr>
        <w:t>-и), в случае если услугополучатель состоит в браке;</w:t>
      </w:r>
    </w:p>
    <w:p w:rsidR="00F53704" w:rsidRPr="00561CA9" w:rsidRDefault="00561CA9">
      <w:pPr>
        <w:spacing w:after="0"/>
        <w:rPr>
          <w:lang w:val="ru-RU"/>
        </w:rPr>
      </w:pPr>
      <w:bookmarkStart w:id="16" w:name="z61"/>
      <w:bookmarkEnd w:id="15"/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4) справки о состоянии здоровья услугополучателя и супруг</w:t>
      </w:r>
      <w:proofErr w:type="gramStart"/>
      <w:r w:rsidRPr="00561CA9">
        <w:rPr>
          <w:color w:val="000000"/>
          <w:sz w:val="20"/>
          <w:lang w:val="ru-RU"/>
        </w:rPr>
        <w:t>а(</w:t>
      </w:r>
      <w:proofErr w:type="gramEnd"/>
      <w:r w:rsidRPr="00561CA9">
        <w:rPr>
          <w:color w:val="000000"/>
          <w:sz w:val="20"/>
          <w:lang w:val="ru-RU"/>
        </w:rPr>
        <w:t>-и), если состоит в браке, подтверждающие отсутствие заболеваний в соответствии с перечнем, утвержденным приказом Минис</w:t>
      </w:r>
      <w:r w:rsidRPr="00561CA9">
        <w:rPr>
          <w:color w:val="000000"/>
          <w:sz w:val="20"/>
          <w:lang w:val="ru-RU"/>
        </w:rPr>
        <w:t>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</w:t>
      </w:r>
      <w:r w:rsidRPr="00561CA9">
        <w:rPr>
          <w:color w:val="000000"/>
          <w:sz w:val="20"/>
          <w:lang w:val="ru-RU"/>
        </w:rPr>
        <w:t xml:space="preserve">еестре государственной регистрации нормативных </w:t>
      </w:r>
      <w:proofErr w:type="gramStart"/>
      <w:r w:rsidRPr="00561CA9">
        <w:rPr>
          <w:color w:val="000000"/>
          <w:sz w:val="20"/>
          <w:lang w:val="ru-RU"/>
        </w:rPr>
        <w:t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</w:t>
      </w:r>
      <w:r w:rsidRPr="00561CA9">
        <w:rPr>
          <w:color w:val="000000"/>
          <w:sz w:val="20"/>
          <w:lang w:val="ru-RU"/>
        </w:rPr>
        <w:t>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</w:t>
      </w:r>
      <w:r w:rsidRPr="00561CA9">
        <w:rPr>
          <w:color w:val="000000"/>
          <w:sz w:val="20"/>
          <w:lang w:val="ru-RU"/>
        </w:rPr>
        <w:t>и нормативных правовых актов Республики Казахстан</w:t>
      </w:r>
      <w:proofErr w:type="gramEnd"/>
      <w:r w:rsidRPr="00561CA9">
        <w:rPr>
          <w:color w:val="000000"/>
          <w:sz w:val="20"/>
          <w:lang w:val="ru-RU"/>
        </w:rPr>
        <w:t xml:space="preserve"> за № 6697) (далее – приказ № 907);</w:t>
      </w:r>
    </w:p>
    <w:p w:rsidR="00F53704" w:rsidRPr="00561CA9" w:rsidRDefault="00561CA9">
      <w:pPr>
        <w:spacing w:after="0"/>
        <w:rPr>
          <w:lang w:val="ru-RU"/>
        </w:rPr>
      </w:pPr>
      <w:bookmarkStart w:id="17" w:name="z62"/>
      <w:bookmarkEnd w:id="16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5) сведения об образовании;</w:t>
      </w:r>
    </w:p>
    <w:p w:rsidR="00F53704" w:rsidRPr="00561CA9" w:rsidRDefault="00561CA9">
      <w:pPr>
        <w:spacing w:after="0"/>
        <w:rPr>
          <w:lang w:val="ru-RU"/>
        </w:rPr>
      </w:pPr>
      <w:bookmarkStart w:id="18" w:name="z63"/>
      <w:bookmarkEnd w:id="17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на портал:</w:t>
      </w:r>
    </w:p>
    <w:p w:rsidR="00F53704" w:rsidRPr="00561CA9" w:rsidRDefault="00561CA9">
      <w:pPr>
        <w:spacing w:after="0"/>
        <w:rPr>
          <w:lang w:val="ru-RU"/>
        </w:rPr>
      </w:pPr>
      <w:bookmarkStart w:id="19" w:name="z64"/>
      <w:bookmarkEnd w:id="18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запрос в форме электронного документа, удостоверенный ЭЦП услугополучателя;</w:t>
      </w:r>
    </w:p>
    <w:p w:rsidR="00F53704" w:rsidRPr="00561CA9" w:rsidRDefault="00561CA9">
      <w:pPr>
        <w:spacing w:after="0"/>
        <w:rPr>
          <w:lang w:val="ru-RU"/>
        </w:rPr>
      </w:pPr>
      <w:bookmarkStart w:id="20" w:name="z65"/>
      <w:bookmarkEnd w:id="19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2) электронная копия нотариал</w:t>
      </w:r>
      <w:r w:rsidRPr="00561CA9">
        <w:rPr>
          <w:color w:val="000000"/>
          <w:sz w:val="20"/>
          <w:lang w:val="ru-RU"/>
        </w:rPr>
        <w:t>ьно заверенного согласия супруг</w:t>
      </w:r>
      <w:proofErr w:type="gramStart"/>
      <w:r w:rsidRPr="00561CA9">
        <w:rPr>
          <w:color w:val="000000"/>
          <w:sz w:val="20"/>
          <w:lang w:val="ru-RU"/>
        </w:rPr>
        <w:t>а(</w:t>
      </w:r>
      <w:proofErr w:type="gramEnd"/>
      <w:r w:rsidRPr="00561CA9">
        <w:rPr>
          <w:color w:val="000000"/>
          <w:sz w:val="20"/>
          <w:lang w:val="ru-RU"/>
        </w:rPr>
        <w:t>-и), в случае если услугополучатель состоит в браке;</w:t>
      </w:r>
    </w:p>
    <w:p w:rsidR="00F53704" w:rsidRPr="00561CA9" w:rsidRDefault="00561CA9">
      <w:pPr>
        <w:spacing w:after="0"/>
        <w:rPr>
          <w:lang w:val="ru-RU"/>
        </w:rPr>
      </w:pPr>
      <w:bookmarkStart w:id="21" w:name="z66"/>
      <w:bookmarkEnd w:id="20"/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3) электронная копии справок о состоянии здоровья услугополучателя и супруг</w:t>
      </w:r>
      <w:proofErr w:type="gramStart"/>
      <w:r w:rsidRPr="00561CA9">
        <w:rPr>
          <w:color w:val="000000"/>
          <w:sz w:val="20"/>
          <w:lang w:val="ru-RU"/>
        </w:rPr>
        <w:t>а(</w:t>
      </w:r>
      <w:proofErr w:type="gramEnd"/>
      <w:r w:rsidRPr="00561CA9">
        <w:rPr>
          <w:color w:val="000000"/>
          <w:sz w:val="20"/>
          <w:lang w:val="ru-RU"/>
        </w:rPr>
        <w:t>-и), если состоит в браке, подтверждающие отсутствие заболеваний в соответствии с пере</w:t>
      </w:r>
      <w:r w:rsidRPr="00561CA9">
        <w:rPr>
          <w:color w:val="000000"/>
          <w:sz w:val="20"/>
          <w:lang w:val="ru-RU"/>
        </w:rPr>
        <w:t>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</w:r>
    </w:p>
    <w:p w:rsidR="00F53704" w:rsidRPr="00561CA9" w:rsidRDefault="00561CA9">
      <w:pPr>
        <w:spacing w:after="0"/>
        <w:rPr>
          <w:lang w:val="ru-RU"/>
        </w:rPr>
      </w:pPr>
      <w:bookmarkStart w:id="22" w:name="z67"/>
      <w:bookmarkEnd w:id="21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4) электронная копия сведений об образовании.</w:t>
      </w:r>
    </w:p>
    <w:p w:rsidR="00F53704" w:rsidRPr="00561CA9" w:rsidRDefault="00561CA9">
      <w:pPr>
        <w:spacing w:after="0"/>
        <w:rPr>
          <w:lang w:val="ru-RU"/>
        </w:rPr>
      </w:pPr>
      <w:bookmarkStart w:id="23" w:name="z68"/>
      <w:bookmarkEnd w:id="22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С</w:t>
      </w:r>
      <w:r w:rsidRPr="00561CA9">
        <w:rPr>
          <w:color w:val="000000"/>
          <w:sz w:val="20"/>
          <w:lang w:val="ru-RU"/>
        </w:rPr>
        <w:t>ведения о документах, удостоверяющих личность, справки о наличии либо отсутствии судимости услугополучателя и супруг</w:t>
      </w:r>
      <w:proofErr w:type="gramStart"/>
      <w:r w:rsidRPr="00561CA9">
        <w:rPr>
          <w:color w:val="000000"/>
          <w:sz w:val="20"/>
          <w:lang w:val="ru-RU"/>
        </w:rPr>
        <w:t>а(</w:t>
      </w:r>
      <w:proofErr w:type="gramEnd"/>
      <w:r w:rsidRPr="00561CA9">
        <w:rPr>
          <w:color w:val="000000"/>
          <w:sz w:val="20"/>
          <w:lang w:val="ru-RU"/>
        </w:rPr>
        <w:t>-и), если состоит в браке, услугодатель получает из соответствующих государственных информационных систем через шлюз "электронного правите</w:t>
      </w:r>
      <w:r w:rsidRPr="00561CA9">
        <w:rPr>
          <w:color w:val="000000"/>
          <w:sz w:val="20"/>
          <w:lang w:val="ru-RU"/>
        </w:rPr>
        <w:t>льства".</w:t>
      </w:r>
    </w:p>
    <w:p w:rsidR="00F53704" w:rsidRPr="00561CA9" w:rsidRDefault="00561CA9">
      <w:pPr>
        <w:spacing w:after="0"/>
        <w:rPr>
          <w:lang w:val="ru-RU"/>
        </w:rPr>
      </w:pPr>
      <w:bookmarkStart w:id="24" w:name="z69"/>
      <w:bookmarkEnd w:id="23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</w:t>
      </w:r>
      <w:r w:rsidRPr="00561CA9">
        <w:rPr>
          <w:color w:val="000000"/>
          <w:sz w:val="20"/>
          <w:lang w:val="ru-RU"/>
        </w:rPr>
        <w:lastRenderedPageBreak/>
        <w:t xml:space="preserve">оказании государственных услуг, если иное не предусмотрено законами Республики </w:t>
      </w:r>
      <w:r w:rsidRPr="00561CA9">
        <w:rPr>
          <w:color w:val="000000"/>
          <w:sz w:val="20"/>
          <w:lang w:val="ru-RU"/>
        </w:rPr>
        <w:t>Казахстан.</w:t>
      </w:r>
    </w:p>
    <w:p w:rsidR="00F53704" w:rsidRPr="00561CA9" w:rsidRDefault="00561CA9">
      <w:pPr>
        <w:spacing w:after="0"/>
        <w:rPr>
          <w:lang w:val="ru-RU"/>
        </w:rPr>
      </w:pPr>
      <w:bookmarkStart w:id="25" w:name="z70"/>
      <w:bookmarkEnd w:id="24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При приеме документов услугодатель выдает услугополучателю расписку о приеме соответствующих документов.</w:t>
      </w:r>
    </w:p>
    <w:p w:rsidR="00F53704" w:rsidRPr="00561CA9" w:rsidRDefault="00561CA9">
      <w:pPr>
        <w:spacing w:after="0"/>
        <w:rPr>
          <w:lang w:val="ru-RU"/>
        </w:rPr>
      </w:pPr>
      <w:bookmarkStart w:id="26" w:name="z71"/>
      <w:bookmarkEnd w:id="25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В случае обращения через портал услугополучателю в "личный кабинет" направляется статус о принятии запроса на государственную ус</w:t>
      </w:r>
      <w:r w:rsidRPr="00561CA9">
        <w:rPr>
          <w:color w:val="000000"/>
          <w:sz w:val="20"/>
          <w:lang w:val="ru-RU"/>
        </w:rPr>
        <w:t>лугу, а также уведомление о заключении договора.</w:t>
      </w:r>
    </w:p>
    <w:p w:rsidR="00F53704" w:rsidRPr="00561CA9" w:rsidRDefault="00561CA9">
      <w:pPr>
        <w:spacing w:after="0"/>
        <w:rPr>
          <w:lang w:val="ru-RU"/>
        </w:rPr>
      </w:pPr>
      <w:bookmarkStart w:id="27" w:name="z72"/>
      <w:bookmarkEnd w:id="26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</w:t>
      </w:r>
      <w:r w:rsidRPr="00561CA9">
        <w:rPr>
          <w:color w:val="000000"/>
          <w:sz w:val="20"/>
          <w:lang w:val="ru-RU"/>
        </w:rPr>
        <w:t xml:space="preserve"> в приеме заявления.</w:t>
      </w:r>
    </w:p>
    <w:bookmarkEnd w:id="27"/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Акт обследования жилищно-бытовых условий граждан, желающих быть патронатными воспитателями, по форме согласно приложению 2 к настоящему стандарту государственной услуги готовится услугодателем после предоставления услугополучате</w:t>
      </w:r>
      <w:r w:rsidRPr="00561CA9">
        <w:rPr>
          <w:color w:val="000000"/>
          <w:sz w:val="20"/>
          <w:lang w:val="ru-RU"/>
        </w:rPr>
        <w:t>лем вышеназванных документов в течение десяти календарных дней.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561CA9">
        <w:rPr>
          <w:color w:val="FF0000"/>
          <w:sz w:val="20"/>
          <w:lang w:val="ru-RU"/>
        </w:rPr>
        <w:t>Сноска. Пункт 9 в редакции приказа Министра образования и науки РК от 24.02.2017 № 84 (вводится в действие по истечении десяти календарных дней после дня его первого официального опублик</w:t>
      </w:r>
      <w:r w:rsidRPr="00561CA9">
        <w:rPr>
          <w:color w:val="FF0000"/>
          <w:sz w:val="20"/>
          <w:lang w:val="ru-RU"/>
        </w:rPr>
        <w:t>ования).</w:t>
      </w:r>
      <w:r w:rsidRPr="00561CA9">
        <w:rPr>
          <w:lang w:val="ru-RU"/>
        </w:rPr>
        <w:br/>
      </w:r>
    </w:p>
    <w:p w:rsidR="00F53704" w:rsidRPr="00561CA9" w:rsidRDefault="00561CA9">
      <w:pPr>
        <w:spacing w:after="0"/>
        <w:rPr>
          <w:lang w:val="ru-RU"/>
        </w:rPr>
      </w:pPr>
      <w:bookmarkStart w:id="28" w:name="z198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p w:rsidR="00F53704" w:rsidRPr="00561CA9" w:rsidRDefault="00561CA9">
      <w:pPr>
        <w:spacing w:after="0"/>
        <w:rPr>
          <w:lang w:val="ru-RU"/>
        </w:rPr>
      </w:pPr>
      <w:bookmarkStart w:id="29" w:name="z75"/>
      <w:bookmarkEnd w:id="28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несовершеннолетие услугополучателя;</w:t>
      </w:r>
    </w:p>
    <w:p w:rsidR="00F53704" w:rsidRPr="00561CA9" w:rsidRDefault="00561CA9">
      <w:pPr>
        <w:spacing w:after="0"/>
        <w:rPr>
          <w:lang w:val="ru-RU"/>
        </w:rPr>
      </w:pPr>
      <w:bookmarkStart w:id="30" w:name="z76"/>
      <w:bookmarkEnd w:id="29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2) признание судом услугополучателя недееспособным или ограниченно дееспособным;</w:t>
      </w:r>
    </w:p>
    <w:p w:rsidR="00F53704" w:rsidRPr="00561CA9" w:rsidRDefault="00561CA9">
      <w:pPr>
        <w:spacing w:after="0"/>
        <w:rPr>
          <w:lang w:val="ru-RU"/>
        </w:rPr>
      </w:pPr>
      <w:bookmarkStart w:id="31" w:name="z77"/>
      <w:bookmarkEnd w:id="30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3) лишение услугополучателя суд</w:t>
      </w:r>
      <w:r w:rsidRPr="00561CA9">
        <w:rPr>
          <w:color w:val="000000"/>
          <w:sz w:val="20"/>
          <w:lang w:val="ru-RU"/>
        </w:rPr>
        <w:t>ом родительских прав или ограниченных судом в родительских правах;</w:t>
      </w:r>
    </w:p>
    <w:p w:rsidR="00F53704" w:rsidRPr="00561CA9" w:rsidRDefault="00561CA9">
      <w:pPr>
        <w:spacing w:after="0"/>
        <w:rPr>
          <w:lang w:val="ru-RU"/>
        </w:rPr>
      </w:pPr>
      <w:bookmarkStart w:id="32" w:name="z78"/>
      <w:bookmarkEnd w:id="31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F53704" w:rsidRPr="00561CA9" w:rsidRDefault="00561CA9">
      <w:pPr>
        <w:spacing w:after="0"/>
        <w:rPr>
          <w:lang w:val="ru-RU"/>
        </w:rPr>
      </w:pPr>
      <w:bookmarkStart w:id="33" w:name="z79"/>
      <w:bookmarkEnd w:id="32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5) решение суда об отм</w:t>
      </w:r>
      <w:r w:rsidRPr="00561CA9">
        <w:rPr>
          <w:color w:val="000000"/>
          <w:sz w:val="20"/>
          <w:lang w:val="ru-RU"/>
        </w:rPr>
        <w:t>ене усыновления по вине бывших усыновителей;</w:t>
      </w:r>
    </w:p>
    <w:p w:rsidR="00F53704" w:rsidRPr="00561CA9" w:rsidRDefault="00561CA9">
      <w:pPr>
        <w:spacing w:after="0"/>
        <w:rPr>
          <w:lang w:val="ru-RU"/>
        </w:rPr>
      </w:pPr>
      <w:bookmarkStart w:id="34" w:name="z80"/>
      <w:bookmarkEnd w:id="33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6) наличие у услугополучателя заболеваний, препятствующих осуществлению обязанности опекуна или попечителя;</w:t>
      </w:r>
    </w:p>
    <w:p w:rsidR="00F53704" w:rsidRPr="00561CA9" w:rsidRDefault="00561CA9">
      <w:pPr>
        <w:spacing w:after="0"/>
        <w:rPr>
          <w:lang w:val="ru-RU"/>
        </w:rPr>
      </w:pPr>
      <w:bookmarkStart w:id="35" w:name="z81"/>
      <w:bookmarkEnd w:id="34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7) отсутствие у услугополучателя постоянного места жительства;</w:t>
      </w:r>
    </w:p>
    <w:p w:rsidR="00F53704" w:rsidRPr="00561CA9" w:rsidRDefault="00561CA9">
      <w:pPr>
        <w:spacing w:after="0"/>
        <w:rPr>
          <w:lang w:val="ru-RU"/>
        </w:rPr>
      </w:pPr>
      <w:bookmarkStart w:id="36" w:name="z82"/>
      <w:bookmarkEnd w:id="35"/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8) наличие непогашенно</w:t>
      </w:r>
      <w:r w:rsidRPr="00561CA9">
        <w:rPr>
          <w:color w:val="000000"/>
          <w:sz w:val="20"/>
          <w:lang w:val="ru-RU"/>
        </w:rPr>
        <w:t>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bookmarkStart w:id="37" w:name="z83"/>
      <w:bookmarkEnd w:id="36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9) отсутствие гражданства у услугополучателя;</w:t>
      </w:r>
    </w:p>
    <w:p w:rsidR="00F53704" w:rsidRPr="00561CA9" w:rsidRDefault="00561CA9">
      <w:pPr>
        <w:spacing w:after="0"/>
        <w:rPr>
          <w:lang w:val="ru-RU"/>
        </w:rPr>
      </w:pPr>
      <w:bookmarkStart w:id="38" w:name="z84"/>
      <w:bookmarkEnd w:id="37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10) обращение лица мужского п</w:t>
      </w:r>
      <w:r w:rsidRPr="00561CA9">
        <w:rPr>
          <w:color w:val="000000"/>
          <w:sz w:val="20"/>
          <w:lang w:val="ru-RU"/>
        </w:rPr>
        <w:t>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F53704" w:rsidRPr="00561CA9" w:rsidRDefault="00561CA9">
      <w:pPr>
        <w:spacing w:after="0"/>
        <w:rPr>
          <w:lang w:val="ru-RU"/>
        </w:rPr>
      </w:pPr>
      <w:bookmarkStart w:id="39" w:name="z85"/>
      <w:bookmarkEnd w:id="38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11) отсутствие у услугополучателя на момент установлени</w:t>
      </w:r>
      <w:r w:rsidRPr="00561CA9">
        <w:rPr>
          <w:color w:val="000000"/>
          <w:sz w:val="20"/>
          <w:lang w:val="ru-RU"/>
        </w:rPr>
        <w:t>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F53704" w:rsidRPr="00561CA9" w:rsidRDefault="00561CA9">
      <w:pPr>
        <w:spacing w:after="0"/>
        <w:rPr>
          <w:lang w:val="ru-RU"/>
        </w:rPr>
      </w:pPr>
      <w:bookmarkStart w:id="40" w:name="z86"/>
      <w:bookmarkEnd w:id="39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12) состояние услугополучателя на учетах в наркологическом или психоневрологическом диспансерах;</w:t>
      </w:r>
    </w:p>
    <w:bookmarkEnd w:id="40"/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13) нали</w:t>
      </w:r>
      <w:r w:rsidRPr="00561CA9">
        <w:rPr>
          <w:color w:val="000000"/>
          <w:sz w:val="20"/>
          <w:lang w:val="ru-RU"/>
        </w:rPr>
        <w:t>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</w:t>
      </w:r>
      <w:r w:rsidRPr="00561CA9">
        <w:rPr>
          <w:color w:val="000000"/>
          <w:sz w:val="20"/>
          <w:lang w:val="ru-RU"/>
        </w:rPr>
        <w:t>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</w:t>
      </w:r>
      <w:r w:rsidRPr="00561CA9">
        <w:rPr>
          <w:color w:val="000000"/>
          <w:sz w:val="20"/>
          <w:lang w:val="ru-RU"/>
        </w:rPr>
        <w:t>лю</w:t>
      </w:r>
      <w:proofErr w:type="gramEnd"/>
      <w:r w:rsidRPr="00561CA9">
        <w:rPr>
          <w:color w:val="000000"/>
          <w:sz w:val="20"/>
          <w:lang w:val="ru-RU"/>
        </w:rPr>
        <w:t xml:space="preserve"> людьми.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561CA9">
        <w:rPr>
          <w:color w:val="FF0000"/>
          <w:sz w:val="20"/>
          <w:lang w:val="ru-RU"/>
        </w:rPr>
        <w:t xml:space="preserve">Сноска. Пункт 10 в редакции приказа Министра образования и науки РК от 24.02.2017 № 84 (вводится в действие по истечении десяти календарных дней после дня его первого </w:t>
      </w:r>
      <w:r w:rsidRPr="00561CA9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561CA9">
        <w:rPr>
          <w:lang w:val="ru-RU"/>
        </w:rPr>
        <w:br/>
      </w:r>
    </w:p>
    <w:p w:rsidR="00F53704" w:rsidRPr="00561CA9" w:rsidRDefault="00561CA9">
      <w:pPr>
        <w:spacing w:after="0"/>
        <w:rPr>
          <w:lang w:val="ru-RU"/>
        </w:rPr>
      </w:pPr>
      <w:bookmarkStart w:id="41" w:name="z199"/>
      <w:r w:rsidRPr="00561CA9">
        <w:rPr>
          <w:b/>
          <w:color w:val="000000"/>
          <w:lang w:val="ru-RU"/>
        </w:rPr>
        <w:t xml:space="preserve"> 3. Порядок обжалования решений, действий </w:t>
      </w:r>
      <w:r w:rsidRPr="00561CA9">
        <w:rPr>
          <w:b/>
          <w:color w:val="000000"/>
          <w:lang w:val="ru-RU"/>
        </w:rPr>
        <w:t>(бездействия) местных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исполнительных органов городов Астаны и Алматы, районов и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городов областного значения, а также услугодателей и (или) их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должностных лиц по вопросам оказания государственных услуг</w:t>
      </w:r>
    </w:p>
    <w:p w:rsidR="00F53704" w:rsidRPr="00561CA9" w:rsidRDefault="00561CA9">
      <w:pPr>
        <w:spacing w:after="0"/>
        <w:rPr>
          <w:lang w:val="ru-RU"/>
        </w:rPr>
      </w:pPr>
      <w:bookmarkStart w:id="42" w:name="z200"/>
      <w:bookmarkEnd w:id="41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11. Обжалование решений, действий (бездействия) у</w:t>
      </w:r>
      <w:r w:rsidRPr="00561CA9">
        <w:rPr>
          <w:color w:val="000000"/>
          <w:sz w:val="20"/>
          <w:lang w:val="ru-RU"/>
        </w:rPr>
        <w:t>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 и Алматы, районов и городов областного зн</w:t>
      </w:r>
      <w:r w:rsidRPr="00561CA9">
        <w:rPr>
          <w:color w:val="000000"/>
          <w:sz w:val="20"/>
          <w:lang w:val="ru-RU"/>
        </w:rPr>
        <w:t>ачения (далее – акимат) по адресам, указанным в пункте 13 настоящего стандарта государственной услуги.</w:t>
      </w:r>
    </w:p>
    <w:bookmarkEnd w:id="42"/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Жалоба подается в письменной форме по почте либо нарочно через канцелярию услугодателя или акимата.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В жалобе физического лица указывается его</w:t>
      </w:r>
      <w:r w:rsidRPr="00561CA9">
        <w:rPr>
          <w:color w:val="000000"/>
          <w:sz w:val="20"/>
          <w:lang w:val="ru-RU"/>
        </w:rPr>
        <w:t xml:space="preserve"> фамилия, имя, отчество (при его наличии), почтовый адрес, контактный телефон.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</w:t>
      </w:r>
      <w:r w:rsidRPr="00561CA9">
        <w:rPr>
          <w:color w:val="000000"/>
          <w:sz w:val="20"/>
          <w:lang w:val="ru-RU"/>
        </w:rPr>
        <w:t>о жалобу, срока и места получения ответа на поданную жалобу.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</w:t>
      </w:r>
      <w:r w:rsidRPr="00561CA9">
        <w:rPr>
          <w:color w:val="000000"/>
          <w:sz w:val="20"/>
          <w:lang w:val="ru-RU"/>
        </w:rPr>
        <w:t>егистрации, исполнении, ответ о рассмотрении или отказе в рассмотрении).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</w:t>
      </w:r>
      <w:r w:rsidRPr="00561CA9">
        <w:rPr>
          <w:color w:val="000000"/>
          <w:sz w:val="20"/>
          <w:lang w:val="ru-RU"/>
        </w:rPr>
        <w:t>я жалобы направляется услогополучателю по почте либо выдается нарочно в канцелярии услугодателя.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561CA9">
        <w:rPr>
          <w:color w:val="000000"/>
          <w:sz w:val="20"/>
          <w:lang w:val="ru-RU"/>
        </w:rPr>
        <w:t>контро</w:t>
      </w:r>
      <w:r w:rsidRPr="00561CA9">
        <w:rPr>
          <w:color w:val="000000"/>
          <w:sz w:val="20"/>
          <w:lang w:val="ru-RU"/>
        </w:rPr>
        <w:t>лю за</w:t>
      </w:r>
      <w:proofErr w:type="gramEnd"/>
      <w:r w:rsidRPr="00561CA9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561CA9">
        <w:rPr>
          <w:color w:val="000000"/>
          <w:sz w:val="20"/>
          <w:lang w:val="ru-RU"/>
        </w:rPr>
        <w:t>контролю за</w:t>
      </w:r>
      <w:proofErr w:type="gramEnd"/>
      <w:r w:rsidRPr="00561CA9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</w:t>
      </w:r>
      <w:r w:rsidRPr="00561CA9">
        <w:rPr>
          <w:color w:val="000000"/>
          <w:sz w:val="20"/>
          <w:lang w:val="ru-RU"/>
        </w:rPr>
        <w:t>регистрации.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Также информацию о порядке обжалования действий (бездействия) услугодателя и (или) его должностных лиц можно получить по телефону Единого </w:t>
      </w:r>
      <w:proofErr w:type="gramStart"/>
      <w:r w:rsidRPr="00561CA9">
        <w:rPr>
          <w:color w:val="000000"/>
          <w:sz w:val="20"/>
          <w:lang w:val="ru-RU"/>
        </w:rPr>
        <w:t>контакт-центра</w:t>
      </w:r>
      <w:proofErr w:type="gramEnd"/>
      <w:r w:rsidRPr="00561CA9">
        <w:rPr>
          <w:color w:val="000000"/>
          <w:sz w:val="20"/>
          <w:lang w:val="ru-RU"/>
        </w:rPr>
        <w:t xml:space="preserve"> по вопросам оказания государственных услуг "1414".</w:t>
      </w:r>
    </w:p>
    <w:p w:rsidR="00F53704" w:rsidRPr="00561CA9" w:rsidRDefault="00561CA9">
      <w:pPr>
        <w:spacing w:after="0"/>
        <w:rPr>
          <w:lang w:val="ru-RU"/>
        </w:rPr>
      </w:pPr>
      <w:bookmarkStart w:id="43" w:name="z201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12. В случаях несогласия с </w:t>
      </w:r>
      <w:r w:rsidRPr="00561CA9">
        <w:rPr>
          <w:color w:val="000000"/>
          <w:sz w:val="20"/>
          <w:lang w:val="ru-RU"/>
        </w:rPr>
        <w:t>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F53704" w:rsidRPr="00561CA9" w:rsidRDefault="00561CA9">
      <w:pPr>
        <w:spacing w:after="0"/>
        <w:rPr>
          <w:lang w:val="ru-RU"/>
        </w:rPr>
      </w:pPr>
      <w:bookmarkStart w:id="44" w:name="z202"/>
      <w:bookmarkEnd w:id="43"/>
      <w:r w:rsidRPr="00561CA9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государственной услуги</w:t>
      </w:r>
    </w:p>
    <w:p w:rsidR="00F53704" w:rsidRPr="00561CA9" w:rsidRDefault="00561CA9">
      <w:pPr>
        <w:spacing w:after="0"/>
        <w:rPr>
          <w:lang w:val="ru-RU"/>
        </w:rPr>
      </w:pPr>
      <w:bookmarkStart w:id="45" w:name="z203"/>
      <w:bookmarkEnd w:id="44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13. Адреса мест оказ</w:t>
      </w:r>
      <w:r w:rsidRPr="00561CA9">
        <w:rPr>
          <w:color w:val="000000"/>
          <w:sz w:val="20"/>
          <w:lang w:val="ru-RU"/>
        </w:rPr>
        <w:t xml:space="preserve">ания государственной услуги размещены </w:t>
      </w:r>
      <w:proofErr w:type="gramStart"/>
      <w:r w:rsidRPr="00561CA9">
        <w:rPr>
          <w:color w:val="000000"/>
          <w:sz w:val="20"/>
          <w:lang w:val="ru-RU"/>
        </w:rPr>
        <w:t>на</w:t>
      </w:r>
      <w:proofErr w:type="gramEnd"/>
      <w:r w:rsidRPr="00561CA9">
        <w:rPr>
          <w:color w:val="000000"/>
          <w:sz w:val="20"/>
          <w:lang w:val="ru-RU"/>
        </w:rPr>
        <w:t>:</w:t>
      </w:r>
    </w:p>
    <w:bookmarkEnd w:id="45"/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1) интернет-ресурсе Министерства: </w:t>
      </w:r>
      <w:r>
        <w:rPr>
          <w:color w:val="000000"/>
          <w:sz w:val="20"/>
        </w:rPr>
        <w:t>www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61CA9">
        <w:rPr>
          <w:color w:val="000000"/>
          <w:sz w:val="20"/>
          <w:lang w:val="ru-RU"/>
        </w:rPr>
        <w:t>;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2) </w:t>
      </w:r>
      <w:proofErr w:type="gramStart"/>
      <w:r w:rsidRPr="00561CA9">
        <w:rPr>
          <w:color w:val="000000"/>
          <w:sz w:val="20"/>
          <w:lang w:val="ru-RU"/>
        </w:rPr>
        <w:t>портале</w:t>
      </w:r>
      <w:proofErr w:type="gramEnd"/>
      <w:r w:rsidRPr="00561CA9">
        <w:rPr>
          <w:color w:val="000000"/>
          <w:sz w:val="20"/>
          <w:lang w:val="ru-RU"/>
        </w:rPr>
        <w:t xml:space="preserve">: </w:t>
      </w:r>
      <w:r>
        <w:rPr>
          <w:color w:val="000000"/>
          <w:sz w:val="20"/>
        </w:rPr>
        <w:t>egov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61CA9">
        <w:rPr>
          <w:color w:val="000000"/>
          <w:sz w:val="20"/>
          <w:lang w:val="ru-RU"/>
        </w:rPr>
        <w:t>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561CA9">
        <w:rPr>
          <w:color w:val="FF0000"/>
          <w:sz w:val="20"/>
          <w:lang w:val="ru-RU"/>
        </w:rPr>
        <w:t>Сноска. Пункт 13 в редакции приказа Министра образования и науки РК от 24.02.2017 № 84 (вводится в действие по истечении деся</w:t>
      </w:r>
      <w:r w:rsidRPr="00561CA9">
        <w:rPr>
          <w:color w:val="FF0000"/>
          <w:sz w:val="20"/>
          <w:lang w:val="ru-RU"/>
        </w:rPr>
        <w:t>ти календарных дней после дня его первого официального опубликования).</w:t>
      </w:r>
      <w:r w:rsidRPr="00561CA9">
        <w:rPr>
          <w:lang w:val="ru-RU"/>
        </w:rPr>
        <w:br/>
      </w:r>
    </w:p>
    <w:p w:rsidR="00F53704" w:rsidRPr="00561CA9" w:rsidRDefault="00561CA9">
      <w:pPr>
        <w:spacing w:after="0"/>
        <w:rPr>
          <w:lang w:val="ru-RU"/>
        </w:rPr>
      </w:pPr>
      <w:bookmarkStart w:id="46" w:name="z204"/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</w:t>
      </w:r>
      <w:r w:rsidRPr="00561CA9">
        <w:rPr>
          <w:color w:val="000000"/>
          <w:sz w:val="20"/>
          <w:lang w:val="ru-RU"/>
        </w:rPr>
        <w:t xml:space="preserve">а, а также Единого </w:t>
      </w:r>
    </w:p>
    <w:bookmarkEnd w:id="46"/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контакт-центра</w:t>
      </w:r>
      <w:proofErr w:type="gramEnd"/>
      <w:r w:rsidRPr="00561CA9">
        <w:rPr>
          <w:color w:val="000000"/>
          <w:sz w:val="20"/>
          <w:lang w:val="ru-RU"/>
        </w:rPr>
        <w:t xml:space="preserve"> по вопросам оказания государственных услуг "1414".</w:t>
      </w:r>
    </w:p>
    <w:p w:rsidR="00F53704" w:rsidRPr="00561CA9" w:rsidRDefault="00561CA9">
      <w:pPr>
        <w:spacing w:after="0"/>
        <w:rPr>
          <w:lang w:val="ru-RU"/>
        </w:rPr>
      </w:pPr>
      <w:bookmarkStart w:id="47" w:name="z332"/>
      <w:r>
        <w:rPr>
          <w:color w:val="000000"/>
          <w:sz w:val="20"/>
        </w:rPr>
        <w:lastRenderedPageBreak/>
        <w:t>      </w:t>
      </w:r>
      <w:r w:rsidRPr="00561CA9">
        <w:rPr>
          <w:color w:val="000000"/>
          <w:sz w:val="20"/>
          <w:lang w:val="ru-RU"/>
        </w:rPr>
        <w:t xml:space="preserve">15. Контактные телефоны справочных служб услугодателя по вопросам оказания государственной услуги размещены на интернет-ресурсах Министерства </w:t>
      </w:r>
      <w:r>
        <w:rPr>
          <w:color w:val="000000"/>
          <w:sz w:val="20"/>
        </w:rPr>
        <w:t>www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61CA9">
        <w:rPr>
          <w:color w:val="000000"/>
          <w:sz w:val="20"/>
          <w:lang w:val="ru-RU"/>
        </w:rPr>
        <w:t xml:space="preserve">, </w:t>
      </w:r>
      <w:r w:rsidRPr="00561CA9">
        <w:rPr>
          <w:color w:val="000000"/>
          <w:sz w:val="20"/>
          <w:lang w:val="ru-RU"/>
        </w:rPr>
        <w:t xml:space="preserve">услугодателя </w:t>
      </w:r>
      <w:r>
        <w:rPr>
          <w:color w:val="000000"/>
          <w:sz w:val="20"/>
        </w:rPr>
        <w:t>www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bala</w:t>
      </w:r>
      <w:r w:rsidRPr="00561CA9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kkk</w:t>
      </w:r>
      <w:r w:rsidRPr="00561CA9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561CA9">
        <w:rPr>
          <w:color w:val="000000"/>
          <w:sz w:val="20"/>
          <w:lang w:val="ru-RU"/>
        </w:rPr>
        <w:t>. Единый контакт-центр по вопросам оказания государственных услуг "1414".</w:t>
      </w:r>
    </w:p>
    <w:p w:rsidR="00F53704" w:rsidRPr="00561CA9" w:rsidRDefault="00561CA9">
      <w:pPr>
        <w:spacing w:after="0"/>
        <w:rPr>
          <w:lang w:val="ru-RU"/>
        </w:rPr>
      </w:pPr>
      <w:bookmarkStart w:id="48" w:name="z333"/>
      <w:bookmarkEnd w:id="47"/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16. Услугополучатель имеет возможность получения государственной услуги в электронной форме через портал </w:t>
      </w:r>
      <w:proofErr w:type="gramStart"/>
      <w:r w:rsidRPr="00561CA9">
        <w:rPr>
          <w:color w:val="000000"/>
          <w:sz w:val="20"/>
          <w:lang w:val="ru-RU"/>
        </w:rPr>
        <w:t>при</w:t>
      </w:r>
      <w:proofErr w:type="gramEnd"/>
      <w:r w:rsidRPr="00561CA9">
        <w:rPr>
          <w:color w:val="000000"/>
          <w:sz w:val="20"/>
          <w:lang w:val="ru-RU"/>
        </w:rPr>
        <w:t xml:space="preserve"> условий наличия ЭЦП.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F53704" w:rsidRPr="00561CA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F53704" w:rsidRPr="00561CA9" w:rsidRDefault="00561C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704" w:rsidRPr="00561CA9" w:rsidRDefault="00561CA9">
            <w:pPr>
              <w:spacing w:after="0"/>
              <w:jc w:val="center"/>
              <w:rPr>
                <w:lang w:val="ru-RU"/>
              </w:rPr>
            </w:pPr>
            <w:r w:rsidRPr="00561CA9">
              <w:rPr>
                <w:color w:val="000000"/>
                <w:sz w:val="20"/>
                <w:lang w:val="ru-RU"/>
              </w:rPr>
              <w:t>Приложение 1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 xml:space="preserve">к </w:t>
            </w:r>
            <w:r w:rsidRPr="00561CA9">
              <w:rPr>
                <w:color w:val="000000"/>
                <w:sz w:val="20"/>
                <w:lang w:val="ru-RU"/>
              </w:rPr>
              <w:t>стандарту государственной услуги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"Передача ребенка (детей) на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патронатное воспитание"</w:t>
            </w:r>
          </w:p>
        </w:tc>
      </w:tr>
    </w:tbl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Форма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 xml:space="preserve">(Местный исполнительный орган городов   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Астаны и Алматы, районов и городов </w:t>
      </w:r>
      <w:proofErr w:type="gramStart"/>
      <w:r w:rsidRPr="00561CA9">
        <w:rPr>
          <w:color w:val="000000"/>
          <w:sz w:val="20"/>
          <w:lang w:val="ru-RU"/>
        </w:rPr>
        <w:t>областного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значения)                 </w:t>
      </w:r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b/>
          <w:color w:val="000000"/>
          <w:lang w:val="ru-RU"/>
        </w:rPr>
        <w:t xml:space="preserve"> Уведомление о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заключении договора о передаче ребенка (детей)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на патронатное воспитание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b/>
          <w:color w:val="000000"/>
          <w:sz w:val="20"/>
          <w:lang w:val="ru-RU"/>
        </w:rPr>
        <w:t>_______________________________</w:t>
      </w:r>
      <w:r w:rsidRPr="00561CA9">
        <w:rPr>
          <w:i/>
          <w:color w:val="000000"/>
          <w:sz w:val="20"/>
          <w:lang w:val="ru-RU"/>
        </w:rPr>
        <w:t>(Ф.И.О. (при его наличии), ИИН услугополучателя)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i/>
          <w:color w:val="000000"/>
          <w:sz w:val="20"/>
          <w:lang w:val="ru-RU"/>
        </w:rPr>
        <w:t>_______________________________(дата рожден</w:t>
      </w:r>
      <w:r w:rsidRPr="00561CA9">
        <w:rPr>
          <w:i/>
          <w:color w:val="000000"/>
          <w:sz w:val="20"/>
          <w:lang w:val="ru-RU"/>
        </w:rPr>
        <w:t>ия услугополучателя)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Для заключения договора о передаче ребенка (детей) </w:t>
      </w:r>
      <w:proofErr w:type="gramStart"/>
      <w:r w:rsidRPr="00561CA9">
        <w:rPr>
          <w:color w:val="000000"/>
          <w:sz w:val="20"/>
          <w:lang w:val="ru-RU"/>
        </w:rPr>
        <w:t>на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патронатное воспитание Вам необходимо обратиться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в____________________________(местный исполнительный орган городов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Астаны и Алматы, районов и городов област</w:t>
      </w:r>
      <w:r w:rsidRPr="00561CA9">
        <w:rPr>
          <w:color w:val="000000"/>
          <w:sz w:val="20"/>
          <w:lang w:val="ru-RU"/>
        </w:rPr>
        <w:t>ного значения), находящийся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по адресу______________________________________________ (адрес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местного исполнительного органа городов Астаны и Алматы, районов 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городов областного значения).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Уведомление удостоверено ЭЦП ответственного </w:t>
      </w:r>
      <w:r w:rsidRPr="00561CA9">
        <w:rPr>
          <w:color w:val="000000"/>
          <w:sz w:val="20"/>
          <w:lang w:val="ru-RU"/>
        </w:rPr>
        <w:t>лица: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F53704" w:rsidRPr="00561CA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704" w:rsidRPr="00561CA9" w:rsidRDefault="00561C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704" w:rsidRPr="00561CA9" w:rsidRDefault="00561CA9">
            <w:pPr>
              <w:spacing w:after="0"/>
              <w:jc w:val="center"/>
              <w:rPr>
                <w:lang w:val="ru-RU"/>
              </w:rPr>
            </w:pPr>
            <w:r w:rsidRPr="00561CA9">
              <w:rPr>
                <w:color w:val="000000"/>
                <w:sz w:val="20"/>
                <w:lang w:val="ru-RU"/>
              </w:rPr>
              <w:t>Приложение 2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"Передача ребенка (детей) на</w:t>
            </w:r>
            <w:r w:rsidRPr="00561CA9">
              <w:rPr>
                <w:lang w:val="ru-RU"/>
              </w:rPr>
              <w:br/>
            </w:r>
            <w:r w:rsidRPr="00561CA9">
              <w:rPr>
                <w:color w:val="000000"/>
                <w:sz w:val="20"/>
                <w:lang w:val="ru-RU"/>
              </w:rPr>
              <w:t>патронатное воспитание"</w:t>
            </w:r>
          </w:p>
        </w:tc>
      </w:tr>
    </w:tbl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Форма</w:t>
      </w:r>
    </w:p>
    <w:p w:rsidR="00F53704" w:rsidRPr="00561CA9" w:rsidRDefault="00561CA9">
      <w:pPr>
        <w:spacing w:after="0"/>
        <w:rPr>
          <w:lang w:val="ru-RU"/>
        </w:rPr>
      </w:pPr>
      <w:r w:rsidRPr="00561CA9">
        <w:rPr>
          <w:b/>
          <w:color w:val="000000"/>
          <w:lang w:val="ru-RU"/>
        </w:rPr>
        <w:t xml:space="preserve">  АКТ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обследования жилищно-бытовых условий граждан, желающих</w:t>
      </w:r>
      <w:r w:rsidRPr="00561CA9">
        <w:rPr>
          <w:lang w:val="ru-RU"/>
        </w:rPr>
        <w:br/>
      </w:r>
      <w:r w:rsidRPr="00561CA9">
        <w:rPr>
          <w:b/>
          <w:color w:val="000000"/>
          <w:lang w:val="ru-RU"/>
        </w:rPr>
        <w:t>быть патронатными воспитателями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Дата проведения обследования_________________________________________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Обследование проведено_______________________________________________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(фамилия, и</w:t>
      </w:r>
      <w:r w:rsidRPr="00561CA9">
        <w:rPr>
          <w:color w:val="000000"/>
          <w:sz w:val="20"/>
          <w:lang w:val="ru-RU"/>
        </w:rPr>
        <w:t>мя, отчество (при его наличии), должность, место работы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лиц,_________________________________________________________________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61CA9">
        <w:rPr>
          <w:color w:val="000000"/>
          <w:sz w:val="20"/>
          <w:lang w:val="ru-RU"/>
        </w:rPr>
        <w:t>проводивших</w:t>
      </w:r>
      <w:proofErr w:type="gramEnd"/>
      <w:r w:rsidRPr="00561CA9">
        <w:rPr>
          <w:color w:val="000000"/>
          <w:sz w:val="20"/>
          <w:lang w:val="ru-RU"/>
        </w:rPr>
        <w:t xml:space="preserve"> обследование)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Адрес и телефон органа, осуществляющего функции по опеке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или </w:t>
      </w:r>
      <w:r w:rsidRPr="00561CA9">
        <w:rPr>
          <w:color w:val="000000"/>
          <w:sz w:val="20"/>
          <w:lang w:val="ru-RU"/>
        </w:rPr>
        <w:t>попечительству:__________________________________________________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Цель обследования:___________________________________________________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(патронатное воспитание)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1. Общая характеристика граждан, желающих быть кандидатами </w:t>
      </w:r>
      <w:proofErr w:type="gramStart"/>
      <w:r w:rsidRPr="00561CA9">
        <w:rPr>
          <w:color w:val="000000"/>
          <w:sz w:val="20"/>
          <w:lang w:val="ru-RU"/>
        </w:rPr>
        <w:t>в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патронатны</w:t>
      </w:r>
      <w:r w:rsidRPr="00561CA9">
        <w:rPr>
          <w:color w:val="000000"/>
          <w:sz w:val="20"/>
          <w:lang w:val="ru-RU"/>
        </w:rPr>
        <w:t>е воспитатели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Фамилия________________________ Имя__________________________________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561CA9">
        <w:rPr>
          <w:color w:val="000000"/>
          <w:sz w:val="20"/>
          <w:lang w:val="ru-RU"/>
        </w:rPr>
        <w:t>Отчество (при его наличии)________ дата рождения_____________________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место работы________________ должность_______________________________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образова</w:t>
      </w:r>
      <w:r w:rsidRPr="00561CA9">
        <w:rPr>
          <w:color w:val="000000"/>
          <w:sz w:val="20"/>
          <w:lang w:val="ru-RU"/>
        </w:rPr>
        <w:t>ние_________________ гражданство_____________________________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Фамилия_____________________ Имя_____________________________________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Отчество (при его наличии)________ дата рождения_____________________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место работы________________ </w:t>
      </w:r>
      <w:r w:rsidRPr="00561CA9">
        <w:rPr>
          <w:color w:val="000000"/>
          <w:sz w:val="20"/>
          <w:lang w:val="ru-RU"/>
        </w:rPr>
        <w:t>должность_______________________________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образование_________________ гражданство_____________________________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В браке_____________________ </w:t>
      </w:r>
      <w:proofErr w:type="gramStart"/>
      <w:r w:rsidRPr="00561CA9">
        <w:rPr>
          <w:color w:val="000000"/>
          <w:sz w:val="20"/>
          <w:lang w:val="ru-RU"/>
        </w:rPr>
        <w:t>с</w:t>
      </w:r>
      <w:proofErr w:type="gramEnd"/>
      <w:r w:rsidRPr="00561CA9">
        <w:rPr>
          <w:color w:val="000000"/>
          <w:sz w:val="20"/>
          <w:lang w:val="ru-RU"/>
        </w:rPr>
        <w:t>___________________________</w:t>
      </w:r>
      <w:r w:rsidRPr="00561CA9">
        <w:rPr>
          <w:color w:val="000000"/>
          <w:sz w:val="20"/>
          <w:lang w:val="ru-RU"/>
        </w:rPr>
        <w:t>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       (состоит, не состоит)     (дата регистрации брака)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Предыдущие браки у мужа_______ </w:t>
      </w:r>
      <w:proofErr w:type="gramStart"/>
      <w:r w:rsidRPr="00561CA9">
        <w:rPr>
          <w:color w:val="000000"/>
          <w:sz w:val="20"/>
          <w:lang w:val="ru-RU"/>
        </w:rPr>
        <w:t>с</w:t>
      </w:r>
      <w:proofErr w:type="gramEnd"/>
      <w:r w:rsidRPr="00561CA9">
        <w:rPr>
          <w:color w:val="000000"/>
          <w:sz w:val="20"/>
          <w:lang w:val="ru-RU"/>
        </w:rPr>
        <w:t>________________ по__________________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(да, нет)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Предыдущие браки у жены_______ </w:t>
      </w:r>
      <w:proofErr w:type="gramStart"/>
      <w:r w:rsidRPr="00561CA9">
        <w:rPr>
          <w:color w:val="000000"/>
          <w:sz w:val="20"/>
          <w:lang w:val="ru-RU"/>
        </w:rPr>
        <w:t>с</w:t>
      </w:r>
      <w:proofErr w:type="gramEnd"/>
      <w:r w:rsidRPr="00561CA9">
        <w:rPr>
          <w:color w:val="000000"/>
          <w:sz w:val="20"/>
          <w:lang w:val="ru-RU"/>
        </w:rPr>
        <w:t>________________ по__________________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(да, </w:t>
      </w:r>
      <w:r w:rsidRPr="00561CA9">
        <w:rPr>
          <w:color w:val="000000"/>
          <w:sz w:val="20"/>
          <w:lang w:val="ru-RU"/>
        </w:rPr>
        <w:t>нет)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Дети_________________________________________________________________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(имеют, не имеют)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Сведения о детях: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1) Фамилия_____________________ Имя____________________________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Отчество (при его наличии)__________ дата рождения_</w:t>
      </w:r>
      <w:r w:rsidRPr="00561CA9">
        <w:rPr>
          <w:color w:val="000000"/>
          <w:sz w:val="20"/>
          <w:lang w:val="ru-RU"/>
        </w:rPr>
        <w:t>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Правоотношения (с мужем и женой отдельно)____________________________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                                    (родной, усыновленный, подопечный)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2)</w:t>
      </w:r>
      <w:r w:rsidRPr="00561CA9">
        <w:rPr>
          <w:color w:val="000000"/>
          <w:sz w:val="20"/>
          <w:lang w:val="ru-RU"/>
        </w:rPr>
        <w:t xml:space="preserve"> Фамилия_____________________ Имя____________________________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Отчество (при его наличии)__________ дата рождения___________________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Правоотношения (с мужем и женой отдельно)____________________________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                                    </w:t>
      </w:r>
      <w:r w:rsidRPr="00561CA9">
        <w:rPr>
          <w:color w:val="000000"/>
          <w:sz w:val="20"/>
          <w:lang w:val="ru-RU"/>
        </w:rPr>
        <w:t>(родной, усыновленный, подопечный)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3) Фамилия_____________________ Имя____________________________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Отчество (при его наличии)__________ дата рождения___________________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Правоотношения (с мужем и женой отдельно)____________________________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                                    (родной, усыновленный, подопечный)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2. Характеристика </w:t>
      </w:r>
      <w:r w:rsidRPr="00561CA9">
        <w:rPr>
          <w:color w:val="000000"/>
          <w:sz w:val="20"/>
          <w:lang w:val="ru-RU"/>
        </w:rPr>
        <w:t>жилищно-бытовых условий граждан, желающих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быть кандидатами в патронатные воспитатели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Общая площадь_____________ (кв</w:t>
      </w:r>
      <w:proofErr w:type="gramStart"/>
      <w:r w:rsidRPr="00561CA9">
        <w:rPr>
          <w:color w:val="000000"/>
          <w:sz w:val="20"/>
          <w:lang w:val="ru-RU"/>
        </w:rPr>
        <w:t>.м</w:t>
      </w:r>
      <w:proofErr w:type="gramEnd"/>
      <w:r w:rsidRPr="00561CA9">
        <w:rPr>
          <w:color w:val="000000"/>
          <w:sz w:val="20"/>
          <w:lang w:val="ru-RU"/>
        </w:rPr>
        <w:t>) жилая площадь_______________ (кв.м)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Количество жилых комнат_________________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Прописаны___________________________</w:t>
      </w:r>
      <w:r w:rsidRPr="00561CA9">
        <w:rPr>
          <w:color w:val="000000"/>
          <w:sz w:val="20"/>
          <w:lang w:val="ru-RU"/>
        </w:rPr>
        <w:t>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(постоянно, временно)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Проживают на правах__________________________________________________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                         (собственника, нанимателя, поднанимателя)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Принадлежность дома, </w:t>
      </w:r>
      <w:r w:rsidRPr="00561CA9">
        <w:rPr>
          <w:color w:val="000000"/>
          <w:sz w:val="20"/>
          <w:lang w:val="ru-RU"/>
        </w:rPr>
        <w:t>квартиры________________________________________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(государственный, частный)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Благоустроенность жилья______________________________________________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</w:t>
      </w:r>
      <w:proofErr w:type="gramStart"/>
      <w:r w:rsidRPr="00561CA9">
        <w:rPr>
          <w:color w:val="000000"/>
          <w:sz w:val="20"/>
          <w:lang w:val="ru-RU"/>
        </w:rPr>
        <w:t>благоустроенное</w:t>
      </w:r>
      <w:proofErr w:type="gramEnd"/>
      <w:r w:rsidRPr="00561CA9">
        <w:rPr>
          <w:color w:val="000000"/>
          <w:sz w:val="20"/>
          <w:lang w:val="ru-RU"/>
        </w:rPr>
        <w:t>, неблагоустроенное, с частичными удобствами)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Санитарно-гигиеническое </w:t>
      </w:r>
      <w:r w:rsidRPr="00561CA9">
        <w:rPr>
          <w:color w:val="000000"/>
          <w:sz w:val="20"/>
          <w:lang w:val="ru-RU"/>
        </w:rPr>
        <w:t>состояние____________________________________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                   (хорошее, удовлетворительное, неудовлетворительное)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Дополнительные сведения о жилье______________________________________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___________________________________________________</w:t>
      </w:r>
      <w:r w:rsidRPr="00561CA9">
        <w:rPr>
          <w:color w:val="000000"/>
          <w:sz w:val="20"/>
          <w:lang w:val="ru-RU"/>
        </w:rPr>
        <w:t>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Другие члены семьи, проживающие совместно: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Фамилия, имя, отчество (при его наличии)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Дата рождения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561CA9">
        <w:rPr>
          <w:color w:val="000000"/>
          <w:sz w:val="20"/>
          <w:lang w:val="ru-RU"/>
        </w:rPr>
        <w:t>Родственные отношения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Годовой доход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3. </w:t>
      </w:r>
      <w:proofErr w:type="gramStart"/>
      <w:r w:rsidRPr="00561CA9">
        <w:rPr>
          <w:color w:val="000000"/>
          <w:sz w:val="20"/>
          <w:lang w:val="ru-RU"/>
        </w:rPr>
        <w:t>Биографические данные (семейная обстановка в детстве и</w:t>
      </w:r>
      <w:proofErr w:type="gramEnd"/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юно</w:t>
      </w:r>
      <w:r w:rsidRPr="00561CA9">
        <w:rPr>
          <w:color w:val="000000"/>
          <w:sz w:val="20"/>
          <w:lang w:val="ru-RU"/>
        </w:rPr>
        <w:t>сти, отношения с родителями, братьями, сестрами, другими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родственниками):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4. Внутрисемейные взаимоотношения (характеристика супружеской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жизни в прошлом и обстанов</w:t>
      </w:r>
      <w:r w:rsidRPr="00561CA9">
        <w:rPr>
          <w:color w:val="000000"/>
          <w:sz w:val="20"/>
          <w:lang w:val="ru-RU"/>
        </w:rPr>
        <w:t>ка в семье в настоящее время, личностные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качества усыновителей, интересы, занятия в свободное время,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мировоззрение, отношение к религии, воспитанию, имеется ли опыт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общения с детьми, отношение к патронатному воспитанию близких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родственников)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5. Мотивы быть патронатными воспитателями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</w:t>
      </w:r>
      <w:r w:rsidRPr="00561CA9">
        <w:rPr>
          <w:color w:val="000000"/>
          <w:sz w:val="20"/>
          <w:lang w:val="ru-RU"/>
        </w:rPr>
        <w:t>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6. Состояние здоровья (согласно врачебному заключению о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состоянии здоровья граждан, желающих быть патронатными воспитателями)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_____________________________________________________________________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561CA9">
        <w:rPr>
          <w:color w:val="000000"/>
          <w:sz w:val="20"/>
          <w:lang w:val="ru-RU"/>
        </w:rPr>
        <w:t>7. Граждане, желающие быть кандидатами в патронатные воспитатели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Не признавались судом недееспособными или ограниченно дееспособными.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Не лишались судом родительских прав и не были ограничены в них.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Не отстранялись от обязанностей опе</w:t>
      </w:r>
      <w:r w:rsidRPr="00561CA9">
        <w:rPr>
          <w:color w:val="000000"/>
          <w:sz w:val="20"/>
          <w:lang w:val="ru-RU"/>
        </w:rPr>
        <w:t>кунов, попечителей за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ненадлежащее выполнение возложенных на них обязанностей.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Не являются бывшими усыновителями, если усыновление отменено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судом по их вине.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По состоянию здоровья не могут осуществлять обязанности опекуна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 xml:space="preserve">или </w:t>
      </w:r>
      <w:r w:rsidRPr="00561CA9">
        <w:rPr>
          <w:color w:val="000000"/>
          <w:sz w:val="20"/>
          <w:lang w:val="ru-RU"/>
        </w:rPr>
        <w:t>попечителя.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_______________ ___________________</w:t>
      </w:r>
    </w:p>
    <w:p w:rsidR="00F53704" w:rsidRPr="00561CA9" w:rsidRDefault="00561CA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61CA9">
        <w:rPr>
          <w:color w:val="000000"/>
          <w:sz w:val="20"/>
          <w:lang w:val="ru-RU"/>
        </w:rPr>
        <w:t>(подпись)     (инициалы, фамилия)</w:t>
      </w:r>
    </w:p>
    <w:p w:rsidR="00F53704" w:rsidRDefault="00561CA9">
      <w:pPr>
        <w:spacing w:after="0"/>
      </w:pPr>
      <w:r>
        <w:rPr>
          <w:color w:val="000000"/>
          <w:sz w:val="20"/>
        </w:rPr>
        <w:t>      _______________</w:t>
      </w:r>
    </w:p>
    <w:p w:rsidR="00F53704" w:rsidRDefault="00561CA9">
      <w:pPr>
        <w:spacing w:after="0"/>
        <w:rPr>
          <w:color w:val="000000"/>
          <w:sz w:val="20"/>
          <w:lang w:val="kk-KZ"/>
        </w:rPr>
      </w:pPr>
      <w:r>
        <w:rPr>
          <w:color w:val="000000"/>
          <w:sz w:val="20"/>
        </w:rPr>
        <w:t>      (</w:t>
      </w:r>
      <w:proofErr w:type="gramStart"/>
      <w:r>
        <w:rPr>
          <w:color w:val="000000"/>
          <w:sz w:val="20"/>
        </w:rPr>
        <w:t>дата</w:t>
      </w:r>
      <w:proofErr w:type="gramEnd"/>
      <w:r>
        <w:rPr>
          <w:color w:val="000000"/>
          <w:sz w:val="20"/>
        </w:rPr>
        <w:t>)</w:t>
      </w:r>
    </w:p>
    <w:p w:rsidR="00561CA9" w:rsidRDefault="00561CA9">
      <w:pPr>
        <w:spacing w:after="0"/>
        <w:rPr>
          <w:color w:val="000000"/>
          <w:sz w:val="20"/>
          <w:lang w:val="kk-KZ"/>
        </w:rPr>
      </w:pPr>
    </w:p>
    <w:p w:rsidR="00561CA9" w:rsidRPr="00561CA9" w:rsidRDefault="00561CA9">
      <w:pPr>
        <w:spacing w:after="0"/>
        <w:rPr>
          <w:lang w:val="kk-KZ"/>
        </w:rPr>
      </w:pPr>
    </w:p>
    <w:p w:rsidR="00F53704" w:rsidRDefault="00F53704">
      <w:pPr>
        <w:pStyle w:val="disclaimer"/>
        <w:rPr>
          <w:lang w:val="ru-RU"/>
        </w:rPr>
      </w:pPr>
    </w:p>
    <w:p w:rsidR="00561CA9" w:rsidRPr="00561CA9" w:rsidRDefault="00561CA9">
      <w:pPr>
        <w:pStyle w:val="disclaimer"/>
        <w:rPr>
          <w:lang w:val="ru-RU"/>
        </w:rPr>
      </w:pPr>
    </w:p>
    <w:sectPr w:rsidR="00561CA9" w:rsidRPr="00561CA9" w:rsidSect="00F537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3704"/>
    <w:rsid w:val="00561CA9"/>
    <w:rsid w:val="00F5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5370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5370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53704"/>
    <w:pPr>
      <w:jc w:val="center"/>
    </w:pPr>
    <w:rPr>
      <w:sz w:val="18"/>
      <w:szCs w:val="18"/>
    </w:rPr>
  </w:style>
  <w:style w:type="paragraph" w:customStyle="1" w:styleId="DocDefaults">
    <w:name w:val="DocDefaults"/>
    <w:rsid w:val="00F53704"/>
  </w:style>
  <w:style w:type="paragraph" w:styleId="ae">
    <w:name w:val="Balloon Text"/>
    <w:basedOn w:val="a"/>
    <w:link w:val="af"/>
    <w:uiPriority w:val="99"/>
    <w:semiHidden/>
    <w:unhideWhenUsed/>
    <w:rsid w:val="0056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1CA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3044</Words>
  <Characters>17356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2017-06-14T13:00:00Z</dcterms:created>
  <dcterms:modified xsi:type="dcterms:W3CDTF">2017-06-14T13:02:00Z</dcterms:modified>
</cp:coreProperties>
</file>