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5"/>
      </w:tblGrid>
      <w:tr w:rsidR="001D1B35" w:rsidTr="001D1B35">
        <w:tblPrEx>
          <w:tblCellMar>
            <w:top w:w="0" w:type="dxa"/>
            <w:bottom w:w="0" w:type="dxa"/>
          </w:tblCellMar>
        </w:tblPrEx>
        <w:tc>
          <w:tcPr>
            <w:tcW w:w="9855" w:type="dxa"/>
            <w:shd w:val="clear" w:color="auto" w:fill="auto"/>
          </w:tcPr>
          <w:p w:rsidR="001D1B35" w:rsidRDefault="001D1B35" w:rsidP="00934587">
            <w:pPr>
              <w:rPr>
                <w:color w:val="0C0000"/>
                <w:sz w:val="24"/>
                <w:lang w:val="kk-KZ"/>
              </w:rPr>
            </w:pPr>
            <w:bookmarkStart w:id="0" w:name="_GoBack"/>
            <w:bookmarkEnd w:id="0"/>
            <w:r>
              <w:rPr>
                <w:color w:val="0C0000"/>
                <w:sz w:val="24"/>
                <w:lang w:val="kk-KZ"/>
              </w:rPr>
              <w:t>№ исх: 11-5/968   от: 09.11.2018</w:t>
            </w:r>
          </w:p>
          <w:p w:rsidR="001D1B35" w:rsidRPr="001D1B35" w:rsidRDefault="001D1B35" w:rsidP="00934587">
            <w:pPr>
              <w:rPr>
                <w:color w:val="0C0000"/>
                <w:sz w:val="24"/>
                <w:lang w:val="kk-KZ"/>
              </w:rPr>
            </w:pPr>
            <w:r>
              <w:rPr>
                <w:color w:val="0C0000"/>
                <w:sz w:val="24"/>
                <w:lang w:val="kk-KZ"/>
              </w:rPr>
              <w:t>№ вх: 7127   от: 09.11.2018</w:t>
            </w:r>
          </w:p>
        </w:tc>
      </w:tr>
    </w:tbl>
    <w:p w:rsidR="0050276B" w:rsidRDefault="001A1881" w:rsidP="00934587">
      <w:pPr>
        <w:rPr>
          <w:color w:val="3399FF"/>
          <w:lang w:val="en-US"/>
        </w:rPr>
      </w:pPr>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p>
    <w:p w:rsidR="0050276B" w:rsidRPr="00D93260" w:rsidRDefault="0050276B" w:rsidP="0050276B">
      <w:pPr>
        <w:jc w:val="center"/>
        <w:rPr>
          <w:b/>
          <w:bCs/>
          <w:color w:val="000000"/>
          <w:sz w:val="28"/>
          <w:szCs w:val="28"/>
        </w:rPr>
      </w:pPr>
    </w:p>
    <w:p w:rsidR="00970E32" w:rsidRDefault="00970E32" w:rsidP="0050276B">
      <w:pPr>
        <w:jc w:val="center"/>
        <w:rPr>
          <w:b/>
          <w:bCs/>
          <w:color w:val="000000"/>
          <w:sz w:val="28"/>
          <w:szCs w:val="28"/>
          <w:lang w:val="en-US"/>
        </w:rPr>
      </w:pPr>
    </w:p>
    <w:p w:rsidR="0050276B" w:rsidRPr="003E569A" w:rsidRDefault="0050276B" w:rsidP="0050276B">
      <w:pPr>
        <w:jc w:val="center"/>
        <w:rPr>
          <w:b/>
          <w:bCs/>
          <w:color w:val="000000"/>
          <w:sz w:val="28"/>
          <w:szCs w:val="28"/>
          <w:lang w:val="kk-KZ"/>
        </w:rPr>
      </w:pPr>
      <w:r w:rsidRPr="003E569A">
        <w:rPr>
          <w:b/>
          <w:bCs/>
          <w:color w:val="000000"/>
          <w:sz w:val="28"/>
          <w:szCs w:val="28"/>
          <w:lang w:val="kk-KZ"/>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w:t>
      </w:r>
    </w:p>
    <w:p w:rsidR="0050276B" w:rsidRPr="003E569A" w:rsidRDefault="0050276B" w:rsidP="0050276B">
      <w:pPr>
        <w:jc w:val="center"/>
        <w:rPr>
          <w:b/>
          <w:bCs/>
          <w:color w:val="000000"/>
          <w:sz w:val="28"/>
          <w:szCs w:val="28"/>
          <w:lang w:val="kk-KZ"/>
        </w:rPr>
      </w:pPr>
      <w:r w:rsidRPr="003E569A">
        <w:rPr>
          <w:b/>
          <w:bCs/>
          <w:color w:val="000000"/>
          <w:sz w:val="28"/>
          <w:szCs w:val="28"/>
          <w:lang w:val="kk-KZ"/>
        </w:rPr>
        <w:t>2009 жылғы  13 шілдедегі  № 338  бұйрығына өзгерістер  мен толықтырулар енгізу  туралы»</w:t>
      </w:r>
    </w:p>
    <w:p w:rsidR="0050276B" w:rsidRPr="003E569A" w:rsidRDefault="0050276B" w:rsidP="0050276B">
      <w:pPr>
        <w:snapToGrid w:val="0"/>
        <w:jc w:val="center"/>
        <w:rPr>
          <w:b/>
          <w:bCs/>
          <w:color w:val="000000"/>
          <w:sz w:val="28"/>
          <w:szCs w:val="28"/>
          <w:lang w:val="kk-KZ"/>
        </w:rPr>
      </w:pPr>
    </w:p>
    <w:p w:rsidR="0050276B" w:rsidRPr="003E569A" w:rsidRDefault="0050276B" w:rsidP="0050276B">
      <w:pPr>
        <w:jc w:val="both"/>
        <w:rPr>
          <w:b/>
          <w:bCs/>
          <w:color w:val="000000"/>
          <w:sz w:val="28"/>
          <w:szCs w:val="28"/>
          <w:lang w:val="kk-KZ"/>
        </w:rPr>
      </w:pPr>
    </w:p>
    <w:p w:rsidR="0050276B" w:rsidRPr="003E569A" w:rsidRDefault="0050276B" w:rsidP="0050276B">
      <w:pPr>
        <w:ind w:left="708"/>
        <w:jc w:val="both"/>
        <w:rPr>
          <w:b/>
          <w:bCs/>
          <w:color w:val="000000"/>
          <w:sz w:val="28"/>
          <w:szCs w:val="28"/>
          <w:lang w:val="kk-KZ"/>
        </w:rPr>
      </w:pPr>
      <w:r w:rsidRPr="003E569A">
        <w:rPr>
          <w:b/>
          <w:bCs/>
          <w:color w:val="000000"/>
          <w:sz w:val="28"/>
          <w:szCs w:val="28"/>
          <w:lang w:val="kk-KZ"/>
        </w:rPr>
        <w:t>БҰЙЫРАМЫН:</w:t>
      </w:r>
    </w:p>
    <w:p w:rsidR="0050276B" w:rsidRPr="003E569A" w:rsidRDefault="0050276B" w:rsidP="0050276B">
      <w:pPr>
        <w:jc w:val="both"/>
        <w:rPr>
          <w:iCs/>
          <w:sz w:val="28"/>
          <w:szCs w:val="28"/>
          <w:lang w:val="kk-KZ"/>
        </w:rPr>
      </w:pPr>
      <w:r w:rsidRPr="003E569A">
        <w:rPr>
          <w:color w:val="000000"/>
          <w:sz w:val="28"/>
          <w:szCs w:val="28"/>
          <w:lang w:val="kk-KZ"/>
        </w:rPr>
        <w:tab/>
        <w:t>1</w:t>
      </w:r>
      <w:r w:rsidRPr="003E569A">
        <w:rPr>
          <w:iCs/>
          <w:sz w:val="28"/>
          <w:szCs w:val="28"/>
          <w:lang w:val="kk-KZ"/>
        </w:rPr>
        <w:t>.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2009 жылғы 11 желтоқсандағы  № 190 (1613) «Заң  газеті» газетінде жарияланған) мынадай өзгерістер мен толықтырулар енгізілсін:</w:t>
      </w:r>
    </w:p>
    <w:p w:rsidR="0050276B" w:rsidRPr="003E569A" w:rsidRDefault="0050276B" w:rsidP="0050276B">
      <w:pPr>
        <w:jc w:val="both"/>
        <w:rPr>
          <w:bCs/>
          <w:color w:val="000000"/>
          <w:sz w:val="28"/>
          <w:szCs w:val="28"/>
          <w:lang w:val="kk-KZ"/>
        </w:rPr>
      </w:pPr>
      <w:r w:rsidRPr="003E569A">
        <w:rPr>
          <w:color w:val="000000"/>
          <w:sz w:val="28"/>
          <w:szCs w:val="28"/>
          <w:lang w:val="kk-KZ"/>
        </w:rPr>
        <w:tab/>
        <w:t xml:space="preserve">көрсетілген бұйрықпен бекітілген </w:t>
      </w:r>
      <w:r w:rsidRPr="003E569A">
        <w:rPr>
          <w:bCs/>
          <w:color w:val="000000"/>
          <w:sz w:val="28"/>
          <w:szCs w:val="28"/>
          <w:lang w:val="kk-KZ"/>
        </w:rPr>
        <w:t>Педагог қызметкерлер мен оларға теңестірілген тұлғалардың лауазымдарының үлгілік біліктілік сипаттамаларында:</w:t>
      </w:r>
    </w:p>
    <w:p w:rsidR="0050276B" w:rsidRPr="003E569A" w:rsidRDefault="0050276B" w:rsidP="0050276B">
      <w:pPr>
        <w:jc w:val="both"/>
        <w:rPr>
          <w:bCs/>
          <w:color w:val="000000"/>
          <w:sz w:val="28"/>
          <w:szCs w:val="28"/>
          <w:lang w:val="kk-KZ"/>
        </w:rPr>
      </w:pPr>
      <w:r w:rsidRPr="003E569A">
        <w:rPr>
          <w:bCs/>
          <w:color w:val="000000"/>
          <w:sz w:val="28"/>
          <w:szCs w:val="28"/>
          <w:lang w:val="kk-KZ"/>
        </w:rPr>
        <w:t xml:space="preserve">          1-тараудың тақырыбы мынадай редакцияда жазылсын:</w:t>
      </w:r>
    </w:p>
    <w:p w:rsidR="0050276B" w:rsidRPr="003E569A" w:rsidRDefault="0050276B" w:rsidP="0050276B">
      <w:pPr>
        <w:jc w:val="both"/>
        <w:rPr>
          <w:bCs/>
          <w:color w:val="000000"/>
          <w:sz w:val="28"/>
          <w:szCs w:val="28"/>
          <w:lang w:val="kk-KZ"/>
        </w:rPr>
      </w:pPr>
      <w:r w:rsidRPr="003E569A">
        <w:rPr>
          <w:bCs/>
          <w:color w:val="000000"/>
          <w:sz w:val="28"/>
          <w:szCs w:val="28"/>
          <w:lang w:val="kk-KZ"/>
        </w:rPr>
        <w:t xml:space="preserve">          «1-тарау. </w:t>
      </w:r>
      <w:r w:rsidRPr="003E569A">
        <w:rPr>
          <w:bCs/>
          <w:color w:val="000000"/>
          <w:sz w:val="28"/>
          <w:szCs w:val="28"/>
        </w:rPr>
        <w:t>Жалпы ережелер»</w:t>
      </w:r>
      <w:r w:rsidRPr="003E569A">
        <w:rPr>
          <w:bCs/>
          <w:color w:val="000000"/>
          <w:sz w:val="28"/>
          <w:szCs w:val="28"/>
          <w:lang w:val="kk-KZ"/>
        </w:rPr>
        <w:t>;</w:t>
      </w:r>
    </w:p>
    <w:p w:rsidR="0050276B" w:rsidRPr="003E569A" w:rsidRDefault="0050276B" w:rsidP="0050276B">
      <w:pPr>
        <w:ind w:firstLine="709"/>
        <w:jc w:val="both"/>
        <w:rPr>
          <w:color w:val="000000"/>
          <w:sz w:val="28"/>
          <w:szCs w:val="28"/>
          <w:lang w:val="kk-KZ"/>
        </w:rPr>
      </w:pPr>
      <w:r w:rsidRPr="003E569A">
        <w:rPr>
          <w:color w:val="000000"/>
          <w:sz w:val="28"/>
          <w:szCs w:val="28"/>
          <w:lang w:val="kk-KZ"/>
        </w:rPr>
        <w:t>2- тарау алынып тасталсын:</w:t>
      </w:r>
    </w:p>
    <w:p w:rsidR="0050276B" w:rsidRPr="003E569A" w:rsidRDefault="0050276B" w:rsidP="0050276B">
      <w:pPr>
        <w:ind w:firstLine="709"/>
        <w:jc w:val="both"/>
        <w:rPr>
          <w:color w:val="000000"/>
          <w:sz w:val="28"/>
          <w:szCs w:val="28"/>
          <w:lang w:val="kk-KZ"/>
        </w:rPr>
      </w:pPr>
      <w:r w:rsidRPr="003E569A">
        <w:rPr>
          <w:color w:val="000000"/>
          <w:sz w:val="28"/>
          <w:szCs w:val="28"/>
          <w:lang w:val="kk-KZ"/>
        </w:rPr>
        <w:t xml:space="preserve">3-тараудың тақырыбы мынадай редакцияда жазылсын: </w:t>
      </w:r>
    </w:p>
    <w:p w:rsidR="0050276B" w:rsidRPr="003E569A" w:rsidRDefault="0050276B" w:rsidP="0050276B">
      <w:pPr>
        <w:ind w:firstLine="709"/>
        <w:jc w:val="both"/>
        <w:rPr>
          <w:bCs/>
          <w:color w:val="1E1E1E"/>
          <w:sz w:val="28"/>
          <w:szCs w:val="28"/>
          <w:lang w:val="kk-KZ"/>
        </w:rPr>
      </w:pPr>
      <w:r w:rsidRPr="003E569A">
        <w:rPr>
          <w:color w:val="000000"/>
          <w:sz w:val="28"/>
          <w:szCs w:val="28"/>
          <w:lang w:val="kk-KZ"/>
        </w:rPr>
        <w:t>«</w:t>
      </w:r>
      <w:r w:rsidRPr="003E569A">
        <w:rPr>
          <w:bCs/>
          <w:color w:val="1E1E1E"/>
          <w:sz w:val="28"/>
          <w:szCs w:val="28"/>
          <w:lang w:val="kk-KZ"/>
        </w:rPr>
        <w:t>3-тарау. Техникалық және кәсіптік, орта білімнен кейінгі білім беру жүйесінің педагог қызметкерлері лауазымдарының үлгілік біліктілік сипаттамалары»;</w:t>
      </w:r>
    </w:p>
    <w:p w:rsidR="0050276B" w:rsidRPr="003E569A" w:rsidRDefault="0050276B" w:rsidP="0050276B">
      <w:pPr>
        <w:ind w:firstLine="709"/>
        <w:jc w:val="both"/>
        <w:rPr>
          <w:color w:val="000000"/>
          <w:sz w:val="28"/>
          <w:szCs w:val="28"/>
        </w:rPr>
      </w:pPr>
      <w:r w:rsidRPr="003E569A">
        <w:rPr>
          <w:color w:val="000000"/>
          <w:sz w:val="28"/>
          <w:szCs w:val="28"/>
          <w:lang w:val="kk-KZ"/>
        </w:rPr>
        <w:t xml:space="preserve">4-тараудың </w:t>
      </w:r>
      <w:r w:rsidRPr="003E569A">
        <w:rPr>
          <w:color w:val="000000"/>
          <w:sz w:val="28"/>
          <w:szCs w:val="28"/>
        </w:rPr>
        <w:t>та</w:t>
      </w:r>
      <w:r w:rsidRPr="003E569A">
        <w:rPr>
          <w:color w:val="000000"/>
          <w:sz w:val="28"/>
          <w:szCs w:val="28"/>
          <w:lang w:val="kk-KZ"/>
        </w:rPr>
        <w:t>қырыбы мынадай редакцияда жазылсын:</w:t>
      </w:r>
      <w:r w:rsidRPr="003E569A">
        <w:rPr>
          <w:color w:val="000000"/>
          <w:sz w:val="28"/>
          <w:szCs w:val="28"/>
        </w:rPr>
        <w:t xml:space="preserve"> </w:t>
      </w:r>
    </w:p>
    <w:p w:rsidR="0050276B" w:rsidRPr="003E569A" w:rsidRDefault="0050276B" w:rsidP="0050276B">
      <w:pPr>
        <w:ind w:firstLine="709"/>
        <w:jc w:val="both"/>
        <w:rPr>
          <w:iCs/>
          <w:sz w:val="28"/>
          <w:szCs w:val="28"/>
        </w:rPr>
      </w:pPr>
      <w:r w:rsidRPr="003E569A">
        <w:rPr>
          <w:color w:val="000000"/>
          <w:sz w:val="28"/>
          <w:szCs w:val="28"/>
        </w:rPr>
        <w:t>«</w:t>
      </w:r>
      <w:r w:rsidRPr="003E569A">
        <w:rPr>
          <w:bCs/>
          <w:color w:val="000000"/>
          <w:sz w:val="28"/>
          <w:szCs w:val="28"/>
          <w:lang w:val="kk-KZ"/>
        </w:rPr>
        <w:t xml:space="preserve">4-тарау. </w:t>
      </w:r>
      <w:r w:rsidRPr="003E569A">
        <w:rPr>
          <w:sz w:val="28"/>
          <w:szCs w:val="28"/>
          <w:lang w:val="kk-KZ"/>
        </w:rPr>
        <w:t xml:space="preserve">Мектепке дейінгі тәрбие мен оқыту, бастауыш, негізгі орта және жалпы  орта білім беру жүйесінің, интернаттық және қосымша білім беру </w:t>
      </w:r>
      <w:r w:rsidRPr="003E569A">
        <w:rPr>
          <w:iCs/>
          <w:sz w:val="28"/>
          <w:szCs w:val="28"/>
          <w:lang w:val="kk-KZ"/>
        </w:rPr>
        <w:t>ұйымдарының педагог қызметкерлері мен оларға теңестірілген тұлғалардың лауазымдарының біліктілік сипаттамасы»</w:t>
      </w:r>
      <w:r w:rsidRPr="003E569A">
        <w:rPr>
          <w:iCs/>
          <w:sz w:val="28"/>
          <w:szCs w:val="28"/>
        </w:rPr>
        <w:t>;</w:t>
      </w:r>
    </w:p>
    <w:p w:rsidR="0050276B" w:rsidRPr="003E569A" w:rsidRDefault="0050276B" w:rsidP="0050276B">
      <w:pPr>
        <w:ind w:firstLine="709"/>
        <w:jc w:val="both"/>
        <w:rPr>
          <w:color w:val="1E1E1E"/>
          <w:sz w:val="28"/>
          <w:szCs w:val="28"/>
        </w:rPr>
      </w:pPr>
      <w:r w:rsidRPr="003E569A">
        <w:rPr>
          <w:bCs/>
          <w:color w:val="1E1E1E"/>
          <w:sz w:val="28"/>
          <w:szCs w:val="28"/>
        </w:rPr>
        <w:t>4-тарауда:</w:t>
      </w:r>
    </w:p>
    <w:p w:rsidR="0050276B" w:rsidRPr="003E569A" w:rsidRDefault="0050276B" w:rsidP="0050276B">
      <w:pPr>
        <w:ind w:firstLine="708"/>
        <w:jc w:val="both"/>
        <w:rPr>
          <w:bCs/>
          <w:color w:val="000000"/>
          <w:sz w:val="28"/>
          <w:szCs w:val="28"/>
          <w:lang w:val="kk-KZ"/>
        </w:rPr>
      </w:pPr>
      <w:r w:rsidRPr="003E569A">
        <w:rPr>
          <w:bCs/>
          <w:color w:val="000000"/>
          <w:sz w:val="28"/>
          <w:szCs w:val="28"/>
          <w:lang w:val="kk-KZ"/>
        </w:rPr>
        <w:lastRenderedPageBreak/>
        <w:t>«Бастауыш, негізгі орта, жалпы орта білім беру деген бөлім</w:t>
      </w:r>
      <w:r w:rsidRPr="003E569A">
        <w:rPr>
          <w:bCs/>
          <w:color w:val="000000"/>
          <w:sz w:val="28"/>
          <w:szCs w:val="28"/>
        </w:rPr>
        <w:t>дег</w:t>
      </w:r>
      <w:r w:rsidRPr="003E569A">
        <w:rPr>
          <w:bCs/>
          <w:color w:val="000000"/>
          <w:sz w:val="28"/>
          <w:szCs w:val="28"/>
          <w:lang w:val="kk-KZ"/>
        </w:rPr>
        <w:t>і «Білім беру ұйымының директоры» (бастауыш, негізгі орта және жалпы орта) деген кіші бөлімде»:</w:t>
      </w:r>
    </w:p>
    <w:p w:rsidR="0050276B" w:rsidRPr="003E569A" w:rsidRDefault="0050276B" w:rsidP="0050276B">
      <w:pPr>
        <w:ind w:firstLine="708"/>
        <w:jc w:val="both"/>
        <w:rPr>
          <w:bCs/>
          <w:color w:val="000000"/>
          <w:sz w:val="28"/>
          <w:szCs w:val="28"/>
          <w:lang w:val="kk-KZ"/>
        </w:rPr>
      </w:pPr>
      <w:r w:rsidRPr="003E569A">
        <w:rPr>
          <w:bCs/>
          <w:color w:val="000000"/>
          <w:sz w:val="28"/>
          <w:szCs w:val="28"/>
          <w:lang w:val="kk-KZ"/>
        </w:rPr>
        <w:t>тоғызыншы бөлік мынадай редакцияда жазылсын:</w:t>
      </w:r>
    </w:p>
    <w:p w:rsidR="0050276B" w:rsidRPr="003E569A" w:rsidRDefault="0050276B" w:rsidP="0050276B">
      <w:pPr>
        <w:spacing w:line="285" w:lineRule="atLeast"/>
        <w:jc w:val="both"/>
        <w:textAlignment w:val="baseline"/>
        <w:rPr>
          <w:color w:val="000000"/>
          <w:spacing w:val="2"/>
          <w:sz w:val="28"/>
          <w:szCs w:val="28"/>
          <w:lang w:val="kk-KZ"/>
        </w:rPr>
      </w:pPr>
      <w:r w:rsidRPr="003E569A">
        <w:rPr>
          <w:bCs/>
          <w:color w:val="000000"/>
          <w:sz w:val="28"/>
          <w:szCs w:val="28"/>
          <w:lang w:val="kk-KZ"/>
        </w:rPr>
        <w:t xml:space="preserve">         «Біліктілікке қойылатын талаптар: жоғары (немесе жоғары білімнен кейінгі) </w:t>
      </w:r>
      <w:r w:rsidRPr="003E569A">
        <w:rPr>
          <w:color w:val="000000"/>
          <w:spacing w:val="2"/>
          <w:sz w:val="28"/>
          <w:szCs w:val="28"/>
          <w:lang w:val="kk-KZ"/>
        </w:rPr>
        <w:t xml:space="preserve">педагогикалық білім және жұмыс өтілі кемінде 5 жыл, оның ішінде басшылық лауазымдағы жұмыс өтілі кемінде 1 жыл, </w:t>
      </w:r>
      <w:bookmarkStart w:id="1" w:name="z59"/>
      <w:bookmarkEnd w:id="1"/>
      <w:r w:rsidRPr="003E569A">
        <w:rPr>
          <w:color w:val="000000"/>
          <w:spacing w:val="2"/>
          <w:sz w:val="28"/>
          <w:szCs w:val="28"/>
          <w:lang w:val="kk-KZ"/>
        </w:rPr>
        <w:t>бірінші немесе жоғары біліктілік санатының және (немесе) кәсіби құзіреттілігінің болуы: педагог-сарапшыға, педагог-зерттеушіге, педагог-шеберге қойылатын жалпы талаптарға   сәйкес болуы (мемлекеттік қызметшіні, ЖОО және әдістемелік қызмет қызметкерлерін қоспағанда)</w:t>
      </w:r>
      <w:bookmarkStart w:id="2" w:name="z60"/>
      <w:bookmarkEnd w:id="2"/>
      <w:r w:rsidRPr="003E569A">
        <w:rPr>
          <w:color w:val="000000"/>
          <w:spacing w:val="2"/>
          <w:sz w:val="28"/>
          <w:szCs w:val="28"/>
          <w:lang w:val="kk-KZ"/>
        </w:rPr>
        <w:t>.</w:t>
      </w:r>
    </w:p>
    <w:p w:rsidR="0050276B" w:rsidRPr="003E569A" w:rsidRDefault="0050276B" w:rsidP="0050276B">
      <w:pPr>
        <w:spacing w:line="285" w:lineRule="atLeast"/>
        <w:ind w:firstLine="708"/>
        <w:jc w:val="both"/>
        <w:textAlignment w:val="baseline"/>
        <w:rPr>
          <w:color w:val="000000"/>
          <w:spacing w:val="2"/>
          <w:sz w:val="28"/>
          <w:szCs w:val="28"/>
          <w:lang w:val="kk-KZ"/>
        </w:rPr>
      </w:pPr>
      <w:r w:rsidRPr="003E569A">
        <w:rPr>
          <w:color w:val="000000"/>
          <w:spacing w:val="2"/>
          <w:sz w:val="28"/>
          <w:szCs w:val="28"/>
          <w:lang w:val="kk-KZ"/>
        </w:rPr>
        <w:t>Шағын жинақты мектеп үшін:</w:t>
      </w:r>
    </w:p>
    <w:p w:rsidR="0050276B" w:rsidRPr="003E569A" w:rsidRDefault="0050276B" w:rsidP="0050276B">
      <w:pPr>
        <w:spacing w:line="285" w:lineRule="atLeast"/>
        <w:ind w:firstLine="708"/>
        <w:jc w:val="both"/>
        <w:textAlignment w:val="baseline"/>
        <w:rPr>
          <w:color w:val="000000"/>
          <w:spacing w:val="2"/>
          <w:sz w:val="28"/>
          <w:szCs w:val="28"/>
          <w:lang w:val="kk-KZ"/>
        </w:rPr>
      </w:pPr>
      <w:r w:rsidRPr="003E569A">
        <w:rPr>
          <w:bCs/>
          <w:color w:val="000000"/>
          <w:sz w:val="28"/>
          <w:szCs w:val="28"/>
          <w:lang w:val="kk-KZ"/>
        </w:rPr>
        <w:t xml:space="preserve">жоғары (немесе жоғары білімнен кейінгі) </w:t>
      </w:r>
      <w:r w:rsidRPr="003E569A">
        <w:rPr>
          <w:color w:val="000000"/>
          <w:spacing w:val="2"/>
          <w:sz w:val="28"/>
          <w:szCs w:val="28"/>
          <w:lang w:val="kk-KZ"/>
        </w:rPr>
        <w:t>педагогикалық білім және басшылық лауазымдағы жұмыс өтіліне қойылатын талаптарсыз, кемінде                      3 жыл педагогикалық жұмыс өтілі, бірінші немесе жоғары біліктілік санатының және (немесе) кәсіби құзыреттілігінің болуы: педагог-сарапшыға, педагог-зерттеушіге,  педагог-шеберге қойылатын жалпы талаптарға   сәйкес болуы (мемлекеттік қызметшіні, ЖОО және әдістемелік қызмет қызметкерлерін қоспағанда).</w:t>
      </w:r>
    </w:p>
    <w:p w:rsidR="0050276B" w:rsidRPr="003E569A" w:rsidRDefault="0050276B" w:rsidP="0050276B">
      <w:pPr>
        <w:spacing w:line="285" w:lineRule="atLeast"/>
        <w:jc w:val="both"/>
        <w:textAlignment w:val="baseline"/>
        <w:rPr>
          <w:color w:val="000000"/>
          <w:spacing w:val="2"/>
          <w:sz w:val="28"/>
          <w:szCs w:val="28"/>
          <w:lang w:val="kk-KZ"/>
        </w:rPr>
      </w:pPr>
      <w:r w:rsidRPr="003E569A">
        <w:rPr>
          <w:color w:val="000000"/>
          <w:spacing w:val="2"/>
          <w:sz w:val="28"/>
          <w:szCs w:val="28"/>
          <w:lang w:val="kk-KZ"/>
        </w:rPr>
        <w:t xml:space="preserve">        мынадай мазмұндағы «Директордың ақпараттық технологиялар жөніндегі орынбасары» деген кіші бөліммен толықтырылсын: </w:t>
      </w:r>
    </w:p>
    <w:p w:rsidR="0050276B" w:rsidRPr="003E569A" w:rsidRDefault="0050276B" w:rsidP="0050276B">
      <w:pPr>
        <w:spacing w:line="285" w:lineRule="atLeast"/>
        <w:jc w:val="both"/>
        <w:textAlignment w:val="baseline"/>
        <w:rPr>
          <w:color w:val="1E1E1E"/>
          <w:sz w:val="28"/>
          <w:szCs w:val="28"/>
          <w:lang w:val="kk-KZ"/>
        </w:rPr>
      </w:pPr>
      <w:r w:rsidRPr="003E569A">
        <w:rPr>
          <w:color w:val="000000"/>
          <w:spacing w:val="2"/>
          <w:sz w:val="28"/>
          <w:szCs w:val="28"/>
          <w:lang w:val="kk-KZ"/>
        </w:rPr>
        <w:t xml:space="preserve">        </w:t>
      </w:r>
      <w:r w:rsidRPr="003E569A">
        <w:rPr>
          <w:bCs/>
          <w:color w:val="1E1E1E"/>
          <w:sz w:val="28"/>
          <w:szCs w:val="28"/>
          <w:lang w:val="kk-KZ"/>
        </w:rPr>
        <w:t>Директордың</w:t>
      </w:r>
      <w:r w:rsidRPr="003E569A">
        <w:rPr>
          <w:color w:val="000000"/>
          <w:spacing w:val="2"/>
          <w:sz w:val="28"/>
          <w:szCs w:val="28"/>
          <w:lang w:val="kk-KZ"/>
        </w:rPr>
        <w:t xml:space="preserve"> а</w:t>
      </w:r>
      <w:r w:rsidRPr="003E569A">
        <w:rPr>
          <w:bCs/>
          <w:color w:val="1E1E1E"/>
          <w:sz w:val="28"/>
          <w:szCs w:val="28"/>
          <w:lang w:val="kk-KZ"/>
        </w:rPr>
        <w:t>қпараттық технологиялар жөніндегі орынбасары</w:t>
      </w:r>
    </w:p>
    <w:p w:rsidR="0050276B" w:rsidRPr="003E569A" w:rsidRDefault="0050276B" w:rsidP="0050276B">
      <w:pPr>
        <w:shd w:val="clear" w:color="auto" w:fill="FFFFFF"/>
        <w:spacing w:line="285" w:lineRule="atLeast"/>
        <w:jc w:val="both"/>
        <w:textAlignment w:val="baseline"/>
        <w:rPr>
          <w:color w:val="000000"/>
          <w:spacing w:val="2"/>
          <w:sz w:val="28"/>
          <w:szCs w:val="28"/>
          <w:lang w:val="kk-KZ"/>
        </w:rPr>
      </w:pPr>
      <w:r w:rsidRPr="003E569A">
        <w:rPr>
          <w:color w:val="000000"/>
          <w:spacing w:val="2"/>
          <w:sz w:val="28"/>
          <w:szCs w:val="28"/>
          <w:lang w:val="kk-KZ"/>
        </w:rPr>
        <w:t xml:space="preserve">       </w:t>
      </w:r>
      <w:r w:rsidRPr="003E569A">
        <w:rPr>
          <w:bCs/>
          <w:color w:val="000000"/>
          <w:spacing w:val="2"/>
          <w:sz w:val="28"/>
          <w:szCs w:val="28"/>
          <w:bdr w:val="none" w:sz="0" w:space="0" w:color="auto" w:frame="1"/>
          <w:lang w:val="kk-KZ"/>
        </w:rPr>
        <w:t xml:space="preserve">Лауазымдық міндеттері: </w:t>
      </w:r>
      <w:r w:rsidRPr="003E569A">
        <w:rPr>
          <w:color w:val="000000"/>
          <w:spacing w:val="2"/>
          <w:sz w:val="28"/>
          <w:szCs w:val="28"/>
          <w:lang w:val="kk-KZ"/>
        </w:rPr>
        <w:t>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оқу процесінде ақпараттық және коммуникациялық технологияларды енгізеді және пайдаланады, оның ішінде ерекше білім беруді қажет ететін тұлғалар үшін,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rsidR="0050276B" w:rsidRPr="003E569A" w:rsidRDefault="0050276B" w:rsidP="0050276B">
      <w:pPr>
        <w:shd w:val="clear" w:color="auto" w:fill="FFFFFF"/>
        <w:jc w:val="both"/>
        <w:textAlignment w:val="baseline"/>
        <w:rPr>
          <w:color w:val="000000"/>
          <w:spacing w:val="2"/>
          <w:sz w:val="28"/>
          <w:szCs w:val="28"/>
          <w:lang w:val="kk-KZ"/>
        </w:rPr>
      </w:pPr>
      <w:r w:rsidRPr="003E569A">
        <w:rPr>
          <w:color w:val="000000"/>
          <w:spacing w:val="2"/>
          <w:sz w:val="28"/>
          <w:szCs w:val="28"/>
          <w:lang w:val="kk-KZ"/>
        </w:rPr>
        <w:t>       Жұмыстың тиісті бағыттарының кадрларын іріктеу мен орналастыруды жүзеге асырады, оларды басшыға ұсынады. Ақпараттық технологияларды пайдалану мәселелері бойынша педагог және басқару кадрларын оқытуды ұйымдастырады;</w:t>
      </w:r>
    </w:p>
    <w:p w:rsidR="0050276B" w:rsidRPr="003E569A" w:rsidRDefault="0050276B" w:rsidP="0050276B">
      <w:pPr>
        <w:shd w:val="clear" w:color="auto" w:fill="FFFFFF"/>
        <w:jc w:val="both"/>
        <w:textAlignment w:val="baseline"/>
        <w:rPr>
          <w:color w:val="000000"/>
          <w:spacing w:val="2"/>
          <w:sz w:val="28"/>
          <w:szCs w:val="28"/>
          <w:lang w:val="kk-KZ"/>
        </w:rPr>
      </w:pPr>
      <w:r w:rsidRPr="003E569A">
        <w:rPr>
          <w:color w:val="000000"/>
          <w:spacing w:val="2"/>
          <w:sz w:val="28"/>
          <w:szCs w:val="28"/>
          <w:lang w:val="kk-KZ"/>
        </w:rPr>
        <w:t xml:space="preserve">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w:t>
      </w:r>
    </w:p>
    <w:p w:rsidR="0050276B" w:rsidRPr="003E569A" w:rsidRDefault="0050276B" w:rsidP="0050276B">
      <w:pPr>
        <w:shd w:val="clear" w:color="auto" w:fill="FFFFFF"/>
        <w:jc w:val="both"/>
        <w:textAlignment w:val="baseline"/>
        <w:rPr>
          <w:color w:val="000000"/>
          <w:spacing w:val="2"/>
          <w:sz w:val="28"/>
          <w:szCs w:val="28"/>
          <w:lang w:val="kk-KZ"/>
        </w:rPr>
      </w:pPr>
      <w:r w:rsidRPr="003E569A">
        <w:rPr>
          <w:color w:val="000000"/>
          <w:spacing w:val="2"/>
          <w:sz w:val="28"/>
          <w:szCs w:val="28"/>
          <w:lang w:val="kk-KZ"/>
        </w:rPr>
        <w:t>       Оқу-материалдық базаларды сақтауды қамтамасыз ету және толықтыру, қызмет көрсету, жөндеу және оның есебі бойынша жұмысты ұйымдастырады.</w:t>
      </w:r>
    </w:p>
    <w:p w:rsidR="0050276B" w:rsidRPr="003E569A" w:rsidRDefault="0050276B" w:rsidP="0050276B">
      <w:pPr>
        <w:shd w:val="clear" w:color="auto" w:fill="FFFFFF"/>
        <w:jc w:val="both"/>
        <w:textAlignment w:val="baseline"/>
        <w:rPr>
          <w:color w:val="000000"/>
          <w:spacing w:val="2"/>
          <w:sz w:val="28"/>
          <w:szCs w:val="28"/>
          <w:lang w:val="kk-KZ"/>
        </w:rPr>
      </w:pPr>
      <w:r w:rsidRPr="003E569A">
        <w:rPr>
          <w:color w:val="000000"/>
          <w:spacing w:val="2"/>
          <w:sz w:val="28"/>
          <w:szCs w:val="28"/>
          <w:lang w:val="kk-KZ"/>
        </w:rPr>
        <w:t xml:space="preserve">        Санитариялық-гигиена режимдері, қауіпсіздік және еңбекті қорғау  ережелерінің сақталуын, белгіленген есепті құжаттамаларды уақытында жасауды қамтамасыз етеді.</w:t>
      </w:r>
    </w:p>
    <w:p w:rsidR="0050276B" w:rsidRPr="003E569A" w:rsidRDefault="0050276B" w:rsidP="0050276B">
      <w:pPr>
        <w:shd w:val="clear" w:color="auto" w:fill="FFFFFF"/>
        <w:ind w:firstLine="567"/>
        <w:jc w:val="both"/>
        <w:textAlignment w:val="baseline"/>
        <w:rPr>
          <w:sz w:val="28"/>
          <w:szCs w:val="28"/>
          <w:lang w:val="kk-KZ"/>
        </w:rPr>
      </w:pPr>
      <w:r w:rsidRPr="003E569A">
        <w:rPr>
          <w:color w:val="000000"/>
          <w:spacing w:val="2"/>
          <w:sz w:val="28"/>
          <w:szCs w:val="28"/>
          <w:lang w:val="kk-KZ"/>
        </w:rPr>
        <w:lastRenderedPageBreak/>
        <w:t>Б</w:t>
      </w:r>
      <w:r w:rsidRPr="003E569A">
        <w:rPr>
          <w:bCs/>
          <w:color w:val="000000"/>
          <w:spacing w:val="2"/>
          <w:sz w:val="28"/>
          <w:szCs w:val="28"/>
          <w:bdr w:val="none" w:sz="0" w:space="0" w:color="auto" w:frame="1"/>
          <w:lang w:val="kk-KZ"/>
        </w:rPr>
        <w:t xml:space="preserve">ілуге міндетті: </w:t>
      </w:r>
      <w:r w:rsidRPr="003E569A">
        <w:rPr>
          <w:spacing w:val="2"/>
          <w:sz w:val="28"/>
          <w:szCs w:val="28"/>
          <w:shd w:val="clear" w:color="auto" w:fill="FFFFFF"/>
          <w:lang w:val="kk-KZ"/>
        </w:rPr>
        <w:t>Қазақстан Республикасының </w:t>
      </w:r>
      <w:hyperlink r:id="rId8" w:anchor="z0" w:history="1">
        <w:r w:rsidRPr="003E569A">
          <w:rPr>
            <w:spacing w:val="2"/>
            <w:sz w:val="28"/>
            <w:szCs w:val="28"/>
            <w:shd w:val="clear" w:color="auto" w:fill="FFFFFF"/>
            <w:lang w:val="kk-KZ"/>
          </w:rPr>
          <w:t>Конституциясын</w:t>
        </w:r>
      </w:hyperlink>
      <w:r w:rsidRPr="003E569A">
        <w:rPr>
          <w:spacing w:val="2"/>
          <w:sz w:val="28"/>
          <w:szCs w:val="28"/>
          <w:shd w:val="clear" w:color="auto" w:fill="FFFFFF"/>
          <w:lang w:val="kk-KZ"/>
        </w:rPr>
        <w:t>,       Қазақстан Республикасының Еңбек </w:t>
      </w:r>
      <w:hyperlink r:id="rId9" w:anchor="z0" w:history="1">
        <w:r w:rsidRPr="003E569A">
          <w:rPr>
            <w:spacing w:val="2"/>
            <w:sz w:val="28"/>
            <w:szCs w:val="28"/>
            <w:shd w:val="clear" w:color="auto" w:fill="FFFFFF"/>
            <w:lang w:val="kk-KZ"/>
          </w:rPr>
          <w:t>кодексін</w:t>
        </w:r>
      </w:hyperlink>
      <w:r w:rsidRPr="003E569A">
        <w:rPr>
          <w:spacing w:val="2"/>
          <w:sz w:val="28"/>
          <w:szCs w:val="28"/>
          <w:shd w:val="clear" w:color="auto" w:fill="FFFFFF"/>
          <w:lang w:val="kk-KZ"/>
        </w:rPr>
        <w:t>, «Неке (ерлі-зайыптылық) және отбасы туралы» Қазақстан Республикасының </w:t>
      </w:r>
      <w:hyperlink r:id="rId10" w:anchor="z0" w:history="1">
        <w:r w:rsidRPr="003E569A">
          <w:rPr>
            <w:spacing w:val="2"/>
            <w:sz w:val="28"/>
            <w:szCs w:val="28"/>
            <w:shd w:val="clear" w:color="auto" w:fill="FFFFFF"/>
            <w:lang w:val="kk-KZ"/>
          </w:rPr>
          <w:t>Кодексін</w:t>
        </w:r>
      </w:hyperlink>
      <w:r w:rsidRPr="003E569A">
        <w:rPr>
          <w:spacing w:val="2"/>
          <w:sz w:val="28"/>
          <w:szCs w:val="28"/>
          <w:shd w:val="clear" w:color="auto" w:fill="FFFFFF"/>
          <w:lang w:val="kk-KZ"/>
        </w:rPr>
        <w:t>, Қазақстан Республикасының </w:t>
      </w:r>
      <w:hyperlink r:id="rId11" w:anchor="z0" w:history="1">
        <w:r w:rsidRPr="003E569A">
          <w:rPr>
            <w:sz w:val="28"/>
            <w:szCs w:val="28"/>
            <w:lang w:val="kk-KZ"/>
          </w:rPr>
          <w:t>«</w:t>
        </w:r>
        <w:r w:rsidRPr="003E569A">
          <w:rPr>
            <w:spacing w:val="2"/>
            <w:sz w:val="28"/>
            <w:szCs w:val="28"/>
            <w:shd w:val="clear" w:color="auto" w:fill="FFFFFF"/>
            <w:lang w:val="kk-KZ"/>
          </w:rPr>
          <w:t>Білім туралы</w:t>
        </w:r>
      </w:hyperlink>
      <w:r w:rsidRPr="003E569A">
        <w:rPr>
          <w:sz w:val="28"/>
          <w:szCs w:val="28"/>
          <w:lang w:val="kk-KZ"/>
        </w:rPr>
        <w:t>»</w:t>
      </w:r>
      <w:r w:rsidRPr="003E569A">
        <w:rPr>
          <w:spacing w:val="2"/>
          <w:sz w:val="28"/>
          <w:szCs w:val="28"/>
          <w:shd w:val="clear" w:color="auto" w:fill="FFFFFF"/>
          <w:lang w:val="kk-KZ"/>
        </w:rPr>
        <w:t>, </w:t>
      </w:r>
      <w:hyperlink r:id="rId12" w:anchor="z0" w:history="1">
        <w:r w:rsidRPr="003E569A">
          <w:rPr>
            <w:spacing w:val="2"/>
            <w:sz w:val="28"/>
            <w:szCs w:val="28"/>
            <w:shd w:val="clear" w:color="auto" w:fill="FFFFFF"/>
            <w:lang w:val="kk-KZ"/>
          </w:rPr>
          <w:t>«Қазақстан Республикасы тілдер туралы</w:t>
        </w:r>
      </w:hyperlink>
      <w:r w:rsidRPr="003E569A">
        <w:rPr>
          <w:sz w:val="28"/>
          <w:szCs w:val="28"/>
          <w:lang w:val="kk-KZ"/>
        </w:rPr>
        <w:t>»</w:t>
      </w:r>
      <w:r w:rsidRPr="003E569A">
        <w:rPr>
          <w:spacing w:val="2"/>
          <w:sz w:val="28"/>
          <w:szCs w:val="28"/>
          <w:shd w:val="clear" w:color="auto" w:fill="FFFFFF"/>
          <w:lang w:val="kk-KZ"/>
        </w:rPr>
        <w:t>, </w:t>
      </w:r>
      <w:hyperlink r:id="rId13" w:anchor="z0" w:history="1">
        <w:r w:rsidRPr="003E569A">
          <w:rPr>
            <w:spacing w:val="2"/>
            <w:sz w:val="28"/>
            <w:szCs w:val="28"/>
            <w:shd w:val="clear" w:color="auto" w:fill="FFFFFF"/>
            <w:lang w:val="kk-KZ"/>
          </w:rPr>
          <w:t>«Қазақстан Республикасындағы бала құқықтары туралы</w:t>
        </w:r>
      </w:hyperlink>
      <w:r w:rsidRPr="003E569A">
        <w:rPr>
          <w:sz w:val="28"/>
          <w:szCs w:val="28"/>
          <w:lang w:val="kk-KZ"/>
        </w:rPr>
        <w:t>»</w:t>
      </w:r>
      <w:r w:rsidRPr="003E569A">
        <w:rPr>
          <w:spacing w:val="2"/>
          <w:sz w:val="28"/>
          <w:szCs w:val="28"/>
          <w:shd w:val="clear" w:color="auto" w:fill="FFFFFF"/>
          <w:lang w:val="kk-KZ"/>
        </w:rPr>
        <w:t>, </w:t>
      </w:r>
      <w:hyperlink r:id="rId14" w:anchor="z0" w:history="1">
        <w:r w:rsidRPr="003E569A">
          <w:rPr>
            <w:spacing w:val="2"/>
            <w:sz w:val="28"/>
            <w:szCs w:val="28"/>
            <w:shd w:val="clear" w:color="auto" w:fill="FFFFFF"/>
            <w:lang w:val="kk-KZ"/>
          </w:rPr>
          <w:t>«Сыбайлас жемқорлыққа қарсы</w:t>
        </w:r>
      </w:hyperlink>
      <w:r w:rsidRPr="003E569A">
        <w:rPr>
          <w:sz w:val="28"/>
          <w:szCs w:val="28"/>
          <w:lang w:val="kk-KZ"/>
        </w:rPr>
        <w:t>»</w:t>
      </w:r>
      <w:r w:rsidRPr="003E569A">
        <w:rPr>
          <w:spacing w:val="2"/>
          <w:sz w:val="28"/>
          <w:szCs w:val="28"/>
          <w:shd w:val="clear" w:color="auto" w:fill="FFFFFF"/>
          <w:lang w:val="kk-KZ"/>
        </w:rPr>
        <w:t>, «Арнайы әлеуметтік қызметтер туралы», </w:t>
      </w:r>
      <w:hyperlink r:id="rId15" w:anchor="z0" w:history="1">
        <w:r w:rsidRPr="003E569A">
          <w:rPr>
            <w:spacing w:val="2"/>
            <w:sz w:val="28"/>
            <w:szCs w:val="28"/>
            <w:shd w:val="clear" w:color="auto" w:fill="FFFFFF"/>
            <w:lang w:val="kk-KZ"/>
          </w:rPr>
          <w:t>«Кемтар балаларды әлеуметтік және медициналық-педагогикалық түзеу арқылы қолдау туралы</w:t>
        </w:r>
      </w:hyperlink>
      <w:r w:rsidRPr="003E569A">
        <w:rPr>
          <w:sz w:val="28"/>
          <w:szCs w:val="28"/>
          <w:lang w:val="kk-KZ"/>
        </w:rPr>
        <w:t>»</w:t>
      </w:r>
      <w:r w:rsidRPr="003E569A">
        <w:rPr>
          <w:spacing w:val="2"/>
          <w:sz w:val="28"/>
          <w:szCs w:val="28"/>
          <w:shd w:val="clear" w:color="auto" w:fill="FFFFFF"/>
          <w:lang w:val="kk-KZ"/>
        </w:rPr>
        <w:t xml:space="preserve">,  </w:t>
      </w:r>
      <w:hyperlink r:id="rId16" w:anchor="z0" w:history="1">
        <w:r w:rsidRPr="003E569A">
          <w:rPr>
            <w:spacing w:val="2"/>
            <w:sz w:val="28"/>
            <w:szCs w:val="28"/>
            <w:shd w:val="clear" w:color="auto" w:fill="FFFFFF"/>
            <w:lang w:val="kk-KZ"/>
          </w:rPr>
          <w:t>«Кәмелетке толмағандардың арасындағы құқық бұзушылықтар мен балалардың қадағалаусыз және панасыз қалуының алдын алу туралы</w:t>
        </w:r>
      </w:hyperlink>
      <w:r w:rsidRPr="003E569A">
        <w:rPr>
          <w:sz w:val="28"/>
          <w:szCs w:val="28"/>
          <w:lang w:val="kk-KZ"/>
        </w:rPr>
        <w:t>» заңдарын.</w:t>
      </w:r>
    </w:p>
    <w:p w:rsidR="0050276B" w:rsidRPr="003E569A" w:rsidRDefault="0050276B" w:rsidP="0050276B">
      <w:pPr>
        <w:shd w:val="clear" w:color="auto" w:fill="FFFFFF"/>
        <w:spacing w:line="285" w:lineRule="atLeast"/>
        <w:jc w:val="both"/>
        <w:textAlignment w:val="baseline"/>
        <w:rPr>
          <w:spacing w:val="2"/>
          <w:sz w:val="28"/>
          <w:szCs w:val="28"/>
          <w:shd w:val="clear" w:color="auto" w:fill="FFFFFF"/>
          <w:lang w:val="kk-KZ"/>
        </w:rPr>
      </w:pPr>
      <w:r w:rsidRPr="003E569A">
        <w:rPr>
          <w:sz w:val="28"/>
          <w:szCs w:val="28"/>
          <w:lang w:val="kk-KZ"/>
        </w:rPr>
        <w:t xml:space="preserve">          Білім беруді дамыту, «Цифрлы Қазақстан» мемлекеттік бағдарламаларын, </w:t>
      </w:r>
      <w:r w:rsidRPr="003E569A">
        <w:rPr>
          <w:spacing w:val="2"/>
          <w:sz w:val="28"/>
          <w:szCs w:val="28"/>
          <w:shd w:val="clear" w:color="auto" w:fill="FFFFFF"/>
          <w:lang w:val="kk-KZ"/>
        </w:rPr>
        <w:t>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ақпараттық технологиялар бойынша қазіргі ғылым мен практиканың жетістіктері, басқарудың жаңашыл әдістері, менеджмент, қаржы-шаруашылық қызметтер негіздері. Қауіпсіздік және еңбекті қорғау бойынша нормалар мен ережелер,  өртке қарсы қорғаныс, санитариялық нормалар мен қағидаларды.</w:t>
      </w:r>
    </w:p>
    <w:p w:rsidR="0050276B" w:rsidRPr="003E569A" w:rsidRDefault="0050276B" w:rsidP="0050276B">
      <w:pPr>
        <w:shd w:val="clear" w:color="auto" w:fill="FFFFFF"/>
        <w:jc w:val="both"/>
        <w:textAlignment w:val="baseline"/>
        <w:rPr>
          <w:bCs/>
          <w:spacing w:val="2"/>
          <w:sz w:val="28"/>
          <w:szCs w:val="28"/>
          <w:bdr w:val="none" w:sz="0" w:space="0" w:color="auto" w:frame="1"/>
          <w:lang w:val="kk-KZ"/>
        </w:rPr>
      </w:pPr>
      <w:r w:rsidRPr="003E569A">
        <w:rPr>
          <w:spacing w:val="2"/>
          <w:sz w:val="28"/>
          <w:szCs w:val="28"/>
          <w:shd w:val="clear" w:color="auto" w:fill="FFFFFF"/>
          <w:lang w:val="kk-KZ"/>
        </w:rPr>
        <w:tab/>
        <w:t xml:space="preserve">Біліктілікке қойылатын талаптар: жоғары (немесе жоғары білімнен кейінгі) педагогикалық білім және педагогикалық өтілі 5 жылдан кем емес. </w:t>
      </w:r>
    </w:p>
    <w:p w:rsidR="0050276B" w:rsidRPr="003E569A" w:rsidRDefault="0050276B" w:rsidP="0050276B">
      <w:pPr>
        <w:keepNext/>
        <w:shd w:val="clear" w:color="auto" w:fill="FFFFFF"/>
        <w:jc w:val="both"/>
        <w:textAlignment w:val="baseline"/>
        <w:outlineLvl w:val="2"/>
        <w:rPr>
          <w:color w:val="1E1E1E"/>
          <w:sz w:val="28"/>
          <w:szCs w:val="28"/>
          <w:lang w:val="kk-KZ"/>
        </w:rPr>
      </w:pPr>
      <w:r w:rsidRPr="003E569A">
        <w:rPr>
          <w:b/>
          <w:color w:val="000000"/>
          <w:spacing w:val="2"/>
          <w:sz w:val="28"/>
          <w:szCs w:val="28"/>
          <w:bdr w:val="none" w:sz="0" w:space="0" w:color="auto" w:frame="1"/>
          <w:lang w:val="kk-KZ"/>
        </w:rPr>
        <w:tab/>
        <w:t>«</w:t>
      </w:r>
      <w:r w:rsidRPr="003E569A">
        <w:rPr>
          <w:color w:val="1E1E1E"/>
          <w:sz w:val="28"/>
          <w:szCs w:val="28"/>
          <w:lang w:val="kk-KZ"/>
        </w:rPr>
        <w:t>Білім беру  ұйымдарындағы  барлық  мамандық мұғалімдері» деген  кіші бөлім  мынадай мазмұндағы он сегізінші бөлікпен толықтырылсын:</w:t>
      </w:r>
    </w:p>
    <w:p w:rsidR="0050276B" w:rsidRPr="003E569A" w:rsidRDefault="0050276B" w:rsidP="0050276B">
      <w:pPr>
        <w:jc w:val="both"/>
        <w:rPr>
          <w:sz w:val="28"/>
          <w:szCs w:val="28"/>
          <w:lang w:val="kk-KZ"/>
        </w:rPr>
      </w:pPr>
      <w:r w:rsidRPr="003E569A">
        <w:rPr>
          <w:lang w:val="kk-KZ"/>
        </w:rPr>
        <w:t xml:space="preserve">            </w:t>
      </w:r>
      <w:r w:rsidRPr="003E569A">
        <w:rPr>
          <w:sz w:val="28"/>
          <w:szCs w:val="28"/>
          <w:lang w:val="kk-KZ"/>
        </w:rPr>
        <w:t>Кәсіби құзыреттілігін айқындай отырып, біліктілікке қойылатын талаптар:</w:t>
      </w:r>
    </w:p>
    <w:p w:rsidR="0050276B" w:rsidRPr="003E569A" w:rsidRDefault="0050276B" w:rsidP="0050276B">
      <w:pPr>
        <w:tabs>
          <w:tab w:val="left" w:pos="0"/>
        </w:tabs>
        <w:jc w:val="both"/>
        <w:rPr>
          <w:sz w:val="28"/>
          <w:szCs w:val="28"/>
          <w:lang w:val="kk-KZ"/>
        </w:rPr>
      </w:pPr>
      <w:r w:rsidRPr="003E569A">
        <w:rPr>
          <w:bCs/>
          <w:color w:val="000000"/>
          <w:spacing w:val="2"/>
          <w:sz w:val="28"/>
          <w:szCs w:val="28"/>
          <w:bdr w:val="none" w:sz="0" w:space="0" w:color="auto" w:frame="1"/>
          <w:lang w:val="kk-KZ"/>
        </w:rPr>
        <w:t xml:space="preserve">         </w:t>
      </w:r>
      <w:r w:rsidRPr="003E569A">
        <w:rPr>
          <w:sz w:val="28"/>
          <w:szCs w:val="28"/>
          <w:lang w:val="kk-KZ"/>
        </w:rPr>
        <w:t>1) «педагог»:</w:t>
      </w:r>
    </w:p>
    <w:p w:rsidR="0050276B" w:rsidRPr="003E569A" w:rsidRDefault="0050276B" w:rsidP="0050276B">
      <w:pPr>
        <w:tabs>
          <w:tab w:val="left" w:pos="0"/>
        </w:tabs>
        <w:jc w:val="both"/>
        <w:rPr>
          <w:sz w:val="28"/>
          <w:szCs w:val="28"/>
          <w:lang w:val="kk-KZ"/>
        </w:rPr>
      </w:pPr>
      <w:r w:rsidRPr="003E569A">
        <w:rPr>
          <w:sz w:val="28"/>
          <w:szCs w:val="28"/>
          <w:lang w:val="kk-KZ"/>
        </w:rPr>
        <w:tab/>
        <w:t>жұмыс өтіліне қойылатын талаптарсыз, мамандығы бойынша жоғары (немесе жоғары білімнен кейінгі) кәсіби немесе кәсіптік немесе техникалық (орта кәсіптік, орта арнайы) білім, кәсіби құзыреттілігінің болуы: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жоспарлау және ұйымдастыра білу, білім алушының жалпы мәдениетін және оны әлеуметтендіруді қалыптастыруға ықпал етуі, білім беру ұйымдары деңгейінде өтетін іс-шараларға қатысу, білім алушылардың қажеттіліктерін ескере отырып, тәрбиелеу мен оқытудың жеке тәсілін жүзеге асыру, кәсіптік-педагогикалық қарым-қатынас негіздерін білу, цифрлық білім ресурстарын қолдану.</w:t>
      </w:r>
    </w:p>
    <w:p w:rsidR="0050276B" w:rsidRPr="003E569A" w:rsidRDefault="0050276B" w:rsidP="0050276B">
      <w:pPr>
        <w:shd w:val="clear" w:color="auto" w:fill="FFFFFF"/>
        <w:ind w:left="585"/>
        <w:jc w:val="both"/>
        <w:textAlignment w:val="baseline"/>
        <w:rPr>
          <w:sz w:val="28"/>
          <w:szCs w:val="28"/>
          <w:lang w:val="kk-KZ"/>
        </w:rPr>
      </w:pPr>
      <w:r w:rsidRPr="003E569A">
        <w:rPr>
          <w:sz w:val="28"/>
          <w:szCs w:val="28"/>
          <w:lang w:val="kk-KZ"/>
        </w:rPr>
        <w:t>2)</w:t>
      </w:r>
      <w:r w:rsidRPr="003E569A">
        <w:rPr>
          <w:b/>
          <w:sz w:val="28"/>
          <w:szCs w:val="28"/>
          <w:lang w:val="kk-KZ"/>
        </w:rPr>
        <w:t xml:space="preserve"> «</w:t>
      </w:r>
      <w:r w:rsidRPr="003E569A">
        <w:rPr>
          <w:sz w:val="28"/>
          <w:szCs w:val="28"/>
          <w:lang w:val="kk-KZ"/>
        </w:rPr>
        <w:t>педагог-модератор»:</w:t>
      </w:r>
    </w:p>
    <w:p w:rsidR="0050276B" w:rsidRPr="003E569A" w:rsidRDefault="0050276B" w:rsidP="0050276B">
      <w:pPr>
        <w:shd w:val="clear" w:color="auto" w:fill="FFFFFF"/>
        <w:jc w:val="both"/>
        <w:textAlignment w:val="baseline"/>
        <w:rPr>
          <w:sz w:val="28"/>
          <w:szCs w:val="28"/>
          <w:lang w:val="kk-KZ"/>
        </w:rPr>
      </w:pPr>
      <w:r w:rsidRPr="003E569A">
        <w:rPr>
          <w:sz w:val="28"/>
          <w:szCs w:val="28"/>
          <w:lang w:val="kk-KZ"/>
        </w:rPr>
        <w:t xml:space="preserve">         мамандығы бойынша жоғары (немесе жоғары білімнен кейінгі) педагогикалық және кәсіптік немесе техникалық (орта кәсіптік, орта арнайы) білім, педагогикалық өтілі кемінде екі жыл,  кәсіби құзыреттілігінің болуы: «педагог» біліктілік санатына қойылатын жалпы талаптарға жауап беру, оқытудың инновациялық нысандарын, әдістері мен құралдарын қолдану, </w:t>
      </w:r>
      <w:r w:rsidRPr="003E569A">
        <w:rPr>
          <w:rFonts w:eastAsia="Arial Unicode MS"/>
          <w:sz w:val="28"/>
          <w:szCs w:val="28"/>
          <w:lang w:val="kk-KZ" w:bidi="ru-RU"/>
        </w:rPr>
        <w:t>білім беру ұйымы деңгейінде өз тәжірибесін жинақтау, білім беру ұйымы деңгейінде олимпиадаларға, конкурстарға, жарыстарға қатысушыларының болуы;</w:t>
      </w:r>
    </w:p>
    <w:p w:rsidR="0050276B" w:rsidRPr="003E569A" w:rsidRDefault="0050276B" w:rsidP="0050276B">
      <w:pPr>
        <w:ind w:firstLine="708"/>
        <w:jc w:val="both"/>
        <w:rPr>
          <w:sz w:val="28"/>
          <w:szCs w:val="28"/>
          <w:lang w:val="kk-KZ"/>
        </w:rPr>
      </w:pPr>
      <w:r w:rsidRPr="003E569A">
        <w:rPr>
          <w:sz w:val="28"/>
          <w:szCs w:val="28"/>
          <w:lang w:val="kk-KZ"/>
        </w:rPr>
        <w:lastRenderedPageBreak/>
        <w:t>3) «педагог-сарапшы»:</w:t>
      </w:r>
    </w:p>
    <w:p w:rsidR="0050276B" w:rsidRPr="003E569A" w:rsidRDefault="0050276B" w:rsidP="0050276B">
      <w:pPr>
        <w:ind w:firstLine="708"/>
        <w:jc w:val="both"/>
        <w:rPr>
          <w:sz w:val="28"/>
          <w:szCs w:val="28"/>
          <w:lang w:val="kk-KZ"/>
        </w:rPr>
      </w:pPr>
      <w:r w:rsidRPr="003E569A">
        <w:rPr>
          <w:sz w:val="28"/>
          <w:szCs w:val="28"/>
          <w:lang w:val="kk-KZ"/>
        </w:rPr>
        <w:t>мамандығы бойынша жоғары педагогикалық (немесе жоғары білімнен кейінгі) және кәсіптік немесе техникалық (орта кәсіптік, орта арнайы) білім, педагогикалық өтілі кемінде 3 жыл, кәсіби құзыреттілігінің болуы: «педагог-модератор» біліктілік санатына қойылатын жалпы талаптарға жауап беру,  ұйымдастырылған оқу қызметін талдау дағдыларын білу, өзінің және білім беру ұйымы деңгейінде әріптестерінің кәсіби даму басымдылығын айқындау және тәлімгерлікті жүзеге асыру, өз тәжірибесін аудан/қала деңгейінде жинақтау, олимпиадаларға, конкурстарға, жарыстарға қатысушыларының болуы;</w:t>
      </w:r>
    </w:p>
    <w:p w:rsidR="0050276B" w:rsidRPr="003E569A" w:rsidRDefault="0050276B" w:rsidP="0050276B">
      <w:pPr>
        <w:ind w:firstLine="708"/>
        <w:jc w:val="both"/>
        <w:rPr>
          <w:sz w:val="28"/>
          <w:szCs w:val="28"/>
          <w:lang w:val="kk-KZ"/>
        </w:rPr>
      </w:pPr>
      <w:r w:rsidRPr="003E569A">
        <w:rPr>
          <w:sz w:val="28"/>
          <w:szCs w:val="28"/>
          <w:lang w:val="kk-KZ"/>
        </w:rPr>
        <w:t>4) «педагог-зерттеуші»:</w:t>
      </w:r>
    </w:p>
    <w:p w:rsidR="0050276B" w:rsidRPr="003E569A" w:rsidRDefault="0050276B" w:rsidP="0050276B">
      <w:pPr>
        <w:ind w:firstLine="585"/>
        <w:jc w:val="both"/>
        <w:rPr>
          <w:sz w:val="28"/>
          <w:szCs w:val="28"/>
          <w:lang w:val="kk-KZ"/>
        </w:rPr>
      </w:pPr>
      <w:r w:rsidRPr="003E569A">
        <w:rPr>
          <w:sz w:val="28"/>
          <w:szCs w:val="28"/>
          <w:lang w:val="kk-KZ"/>
        </w:rPr>
        <w:t xml:space="preserve">  мамандығы бойынша жоғары (немесе жоғары білімнен кейінгі) кәсіби немесе кәсіптік немесе техникалық (орта кәсіптік, орта арнайы) білім, педагогикалық өтілі кемінде 4 жыл,  кәсіби құзыреттілігінің болуы:  «педагог-сарапшы» біліктілік санатына қойылатын жалпы талаптарға жауап беру,  сабақты зерттеу дағдыларын және бағалау құралдарын әзірлей білу,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 Астана, Алматы және Шымкент қалалары деңгейінде жинақтау, облыстық/ Астана, Алматы және Шымкент  қалалары деңгейінде олимпиадаларға, конкурстарға, жарыстарға қатысушыларының болуы.</w:t>
      </w:r>
    </w:p>
    <w:p w:rsidR="0050276B" w:rsidRPr="003E569A" w:rsidRDefault="0050276B" w:rsidP="0050276B">
      <w:pPr>
        <w:ind w:firstLine="585"/>
        <w:jc w:val="both"/>
        <w:rPr>
          <w:sz w:val="28"/>
          <w:szCs w:val="28"/>
          <w:lang w:val="kk-KZ"/>
        </w:rPr>
      </w:pPr>
      <w:r w:rsidRPr="003E569A">
        <w:rPr>
          <w:sz w:val="28"/>
          <w:szCs w:val="28"/>
          <w:lang w:val="kk-KZ"/>
        </w:rPr>
        <w:t>5) «педагог-шебер»:</w:t>
      </w:r>
    </w:p>
    <w:p w:rsidR="0050276B" w:rsidRPr="003E569A" w:rsidRDefault="0050276B" w:rsidP="0050276B">
      <w:pPr>
        <w:ind w:firstLine="708"/>
        <w:jc w:val="both"/>
        <w:rPr>
          <w:sz w:val="28"/>
          <w:szCs w:val="28"/>
          <w:lang w:val="kk-KZ"/>
        </w:rPr>
      </w:pPr>
      <w:r w:rsidRPr="003E569A">
        <w:rPr>
          <w:sz w:val="28"/>
          <w:szCs w:val="28"/>
          <w:lang w:val="kk-KZ"/>
        </w:rPr>
        <w:t>мамандығы бойынша жоғары (немесе жоғары оқу орнынан кейінгі білім) кәсіптік немесе техникалық (орта кәсіптік, орта арнайы) білім, педагогикалық өтілі кемінде  5 жыл, кәсіби құзыреттілігінің болуы:  «педагог-зерттеуші» біліктілік санатына қойылатын жалпы талаптарға сәйкес келу, облыстық, р</w:t>
      </w:r>
      <w:r w:rsidRPr="003E569A">
        <w:rPr>
          <w:bCs/>
          <w:sz w:val="28"/>
          <w:szCs w:val="28"/>
          <w:lang w:val="kk-KZ"/>
        </w:rPr>
        <w:t xml:space="preserve">еспубликалық оқу-әдістемелік кеңесте </w:t>
      </w:r>
      <w:r w:rsidRPr="003E569A">
        <w:rPr>
          <w:sz w:val="28"/>
          <w:szCs w:val="28"/>
          <w:lang w:val="kk-KZ"/>
        </w:rPr>
        <w:t>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 тәлімгерлікті жүзеге асыруы және облыс деңгейінде кәсіби қауымдастық желісін дамытуды жоспарлау,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w:t>
      </w:r>
    </w:p>
    <w:p w:rsidR="0050276B" w:rsidRPr="003E569A" w:rsidRDefault="0050276B" w:rsidP="0050276B">
      <w:pPr>
        <w:ind w:firstLine="709"/>
        <w:jc w:val="both"/>
        <w:outlineLvl w:val="2"/>
        <w:rPr>
          <w:color w:val="000000"/>
          <w:sz w:val="28"/>
          <w:szCs w:val="28"/>
          <w:lang w:val="kk-KZ"/>
        </w:rPr>
      </w:pPr>
      <w:r w:rsidRPr="003E569A">
        <w:rPr>
          <w:color w:val="000000"/>
          <w:sz w:val="28"/>
          <w:szCs w:val="28"/>
          <w:lang w:val="kk-KZ"/>
        </w:rPr>
        <w:t>2. Қазақстан Республикасы Білім және ғылым министрлігі Мектепке дейінгі және орта білім департаменті Қазақстан Республикасының заңнамасында белгіленген тәртіппен:</w:t>
      </w:r>
    </w:p>
    <w:p w:rsidR="0050276B" w:rsidRPr="003E569A" w:rsidRDefault="0050276B" w:rsidP="0050276B">
      <w:pPr>
        <w:ind w:firstLine="709"/>
        <w:jc w:val="both"/>
        <w:outlineLvl w:val="2"/>
        <w:rPr>
          <w:color w:val="000000"/>
          <w:sz w:val="28"/>
          <w:szCs w:val="28"/>
          <w:lang w:val="kk-KZ"/>
        </w:rPr>
      </w:pPr>
      <w:r w:rsidRPr="003E569A">
        <w:rPr>
          <w:color w:val="000000"/>
          <w:sz w:val="28"/>
          <w:szCs w:val="28"/>
          <w:lang w:val="kk-KZ"/>
        </w:rPr>
        <w:t>1) осы бұйрықтың Қазақстан Республикасы Әділет министрлігінде мемлекеттік тіркелуін;</w:t>
      </w:r>
    </w:p>
    <w:p w:rsidR="0050276B" w:rsidRPr="003E569A" w:rsidRDefault="0050276B" w:rsidP="0050276B">
      <w:pPr>
        <w:ind w:firstLine="709"/>
        <w:jc w:val="both"/>
        <w:outlineLvl w:val="2"/>
        <w:rPr>
          <w:color w:val="000000"/>
          <w:sz w:val="28"/>
          <w:szCs w:val="28"/>
          <w:lang w:val="kk-KZ"/>
        </w:rPr>
      </w:pPr>
      <w:r w:rsidRPr="003E569A">
        <w:rPr>
          <w:color w:val="000000"/>
          <w:sz w:val="28"/>
          <w:szCs w:val="28"/>
          <w:lang w:val="kk-KZ"/>
        </w:rPr>
        <w:t xml:space="preserve">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w:t>
      </w:r>
      <w:r w:rsidRPr="003E569A">
        <w:rPr>
          <w:color w:val="000000"/>
          <w:sz w:val="28"/>
          <w:szCs w:val="28"/>
          <w:lang w:val="kk-KZ"/>
        </w:rPr>
        <w:lastRenderedPageBreak/>
        <w:t>құқықтық ақпарат орталығы» шаруашылық жүргізу құқығындағы республикалық мемлекеттік кәсіпорнына жолдауды;</w:t>
      </w:r>
    </w:p>
    <w:p w:rsidR="0050276B" w:rsidRPr="003E569A" w:rsidRDefault="0050276B" w:rsidP="0050276B">
      <w:pPr>
        <w:ind w:firstLine="709"/>
        <w:jc w:val="both"/>
        <w:outlineLvl w:val="2"/>
        <w:rPr>
          <w:color w:val="000000"/>
          <w:sz w:val="28"/>
          <w:szCs w:val="28"/>
          <w:lang w:val="kk-KZ"/>
        </w:rPr>
      </w:pPr>
      <w:r w:rsidRPr="003E569A">
        <w:rPr>
          <w:color w:val="000000"/>
          <w:sz w:val="28"/>
          <w:szCs w:val="28"/>
          <w:lang w:val="kk-KZ"/>
        </w:rPr>
        <w:t>3) осы бұйрық ресми жарияланғаннан кейін  оны Қазақстан Республикасы Білім және ғылым министрлігінің интернет-ресурсында орналастырылуды;</w:t>
      </w:r>
    </w:p>
    <w:p w:rsidR="0050276B" w:rsidRPr="003E569A" w:rsidRDefault="0050276B" w:rsidP="0050276B">
      <w:pPr>
        <w:ind w:firstLine="709"/>
        <w:jc w:val="both"/>
        <w:outlineLvl w:val="2"/>
        <w:rPr>
          <w:color w:val="000000"/>
          <w:sz w:val="28"/>
          <w:szCs w:val="28"/>
          <w:lang w:val="kk-KZ"/>
        </w:rPr>
      </w:pPr>
      <w:r w:rsidRPr="003E569A">
        <w:rPr>
          <w:color w:val="000000"/>
          <w:sz w:val="28"/>
          <w:szCs w:val="28"/>
          <w:lang w:val="kk-KZ"/>
        </w:rPr>
        <w:t xml:space="preserve">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 </w:t>
      </w:r>
    </w:p>
    <w:p w:rsidR="0050276B" w:rsidRPr="003E569A" w:rsidRDefault="0050276B" w:rsidP="0050276B">
      <w:pPr>
        <w:ind w:firstLine="709"/>
        <w:jc w:val="both"/>
        <w:outlineLvl w:val="2"/>
        <w:rPr>
          <w:color w:val="000000"/>
          <w:sz w:val="28"/>
          <w:szCs w:val="28"/>
          <w:lang w:val="kk-KZ"/>
        </w:rPr>
      </w:pPr>
      <w:r w:rsidRPr="003E569A">
        <w:rPr>
          <w:color w:val="000000"/>
          <w:sz w:val="28"/>
          <w:szCs w:val="28"/>
          <w:lang w:val="kk-KZ"/>
        </w:rPr>
        <w:t>3. Осы бұйрықтың орындалуын бақылау Қазақстан Республикасының Білім және ғылым вице-министрі Э. А. Суханбердиеваға жүктелсін.</w:t>
      </w:r>
    </w:p>
    <w:p w:rsidR="0050276B" w:rsidRPr="003E569A" w:rsidRDefault="0050276B" w:rsidP="0050276B">
      <w:pPr>
        <w:ind w:firstLine="709"/>
        <w:jc w:val="both"/>
        <w:outlineLvl w:val="2"/>
        <w:rPr>
          <w:color w:val="000000"/>
          <w:sz w:val="28"/>
          <w:szCs w:val="28"/>
          <w:lang w:val="kk-KZ"/>
        </w:rPr>
      </w:pPr>
      <w:r w:rsidRPr="003E569A">
        <w:rPr>
          <w:color w:val="000000"/>
          <w:sz w:val="28"/>
          <w:szCs w:val="28"/>
          <w:lang w:val="kk-KZ"/>
        </w:rPr>
        <w:t>4. Осы бұйрық алғашқы ресми жарияланған күнінен кейін күнтізбелік он күн өткен соң қолданысқа енгізіледі.</w:t>
      </w:r>
    </w:p>
    <w:p w:rsidR="0050276B" w:rsidRPr="003E569A" w:rsidRDefault="0050276B" w:rsidP="0050276B">
      <w:pPr>
        <w:jc w:val="both"/>
        <w:outlineLvl w:val="2"/>
        <w:rPr>
          <w:color w:val="000000"/>
          <w:sz w:val="28"/>
          <w:szCs w:val="28"/>
          <w:lang w:val="kk-KZ"/>
        </w:rPr>
      </w:pPr>
    </w:p>
    <w:p w:rsidR="0050276B" w:rsidRPr="003E569A" w:rsidRDefault="0050276B" w:rsidP="0050276B">
      <w:pPr>
        <w:outlineLvl w:val="2"/>
        <w:rPr>
          <w:color w:val="000000"/>
          <w:sz w:val="28"/>
          <w:szCs w:val="28"/>
          <w:lang w:val="kk-KZ"/>
        </w:rPr>
      </w:pPr>
    </w:p>
    <w:p w:rsidR="0050276B" w:rsidRPr="003E569A" w:rsidRDefault="0050276B" w:rsidP="0050276B">
      <w:pPr>
        <w:outlineLvl w:val="2"/>
        <w:rPr>
          <w:b/>
          <w:color w:val="000000"/>
          <w:sz w:val="28"/>
          <w:szCs w:val="28"/>
          <w:lang w:val="kk-KZ"/>
        </w:rPr>
      </w:pPr>
      <w:r w:rsidRPr="003E569A">
        <w:rPr>
          <w:b/>
          <w:color w:val="000000"/>
          <w:sz w:val="28"/>
          <w:szCs w:val="28"/>
          <w:lang w:val="kk-KZ"/>
        </w:rPr>
        <w:t xml:space="preserve">            Қазақстан Республикасы </w:t>
      </w:r>
    </w:p>
    <w:p w:rsidR="0050276B" w:rsidRDefault="0050276B" w:rsidP="0050276B">
      <w:r w:rsidRPr="003E569A">
        <w:rPr>
          <w:b/>
          <w:color w:val="000000"/>
          <w:sz w:val="28"/>
          <w:szCs w:val="28"/>
          <w:lang w:val="kk-KZ"/>
        </w:rPr>
        <w:t xml:space="preserve">      </w:t>
      </w:r>
      <w:r w:rsidRPr="003E569A">
        <w:rPr>
          <w:b/>
          <w:color w:val="000000"/>
          <w:sz w:val="28"/>
          <w:szCs w:val="28"/>
        </w:rPr>
        <w:t xml:space="preserve">    </w:t>
      </w:r>
      <w:r w:rsidRPr="003E569A">
        <w:rPr>
          <w:b/>
          <w:color w:val="000000"/>
          <w:sz w:val="28"/>
          <w:szCs w:val="28"/>
          <w:lang w:val="kk-KZ"/>
        </w:rPr>
        <w:t>Білім және ғылым ми</w:t>
      </w:r>
      <w:r>
        <w:rPr>
          <w:b/>
          <w:color w:val="000000"/>
          <w:sz w:val="28"/>
          <w:szCs w:val="28"/>
          <w:lang w:val="kk-KZ"/>
        </w:rPr>
        <w:t xml:space="preserve">нистрі                         </w:t>
      </w:r>
      <w:r w:rsidRPr="003E569A">
        <w:rPr>
          <w:b/>
          <w:color w:val="000000"/>
          <w:sz w:val="28"/>
          <w:szCs w:val="28"/>
          <w:lang w:val="kk-KZ"/>
        </w:rPr>
        <w:t xml:space="preserve">                       </w:t>
      </w:r>
      <w:r w:rsidRPr="003E569A">
        <w:rPr>
          <w:b/>
          <w:color w:val="000000"/>
          <w:sz w:val="28"/>
          <w:szCs w:val="28"/>
        </w:rPr>
        <w:t xml:space="preserve"> </w:t>
      </w:r>
      <w:r w:rsidRPr="003E569A">
        <w:rPr>
          <w:b/>
          <w:color w:val="000000"/>
          <w:sz w:val="28"/>
          <w:szCs w:val="28"/>
          <w:lang w:val="kk-KZ"/>
        </w:rPr>
        <w:t xml:space="preserve"> </w:t>
      </w:r>
      <w:r w:rsidRPr="003E569A">
        <w:rPr>
          <w:b/>
          <w:color w:val="000000"/>
          <w:sz w:val="28"/>
          <w:szCs w:val="28"/>
        </w:rPr>
        <w:t>Е</w:t>
      </w:r>
      <w:r w:rsidRPr="003E569A">
        <w:rPr>
          <w:b/>
          <w:color w:val="000000"/>
          <w:sz w:val="28"/>
          <w:szCs w:val="28"/>
          <w:lang w:val="kk-KZ"/>
        </w:rPr>
        <w:t>. Сағадиев</w:t>
      </w:r>
    </w:p>
    <w:p w:rsidR="00866964" w:rsidRDefault="001A1881" w:rsidP="00934587">
      <w:pPr>
        <w:rPr>
          <w:color w:val="3399FF"/>
          <w:lang w:val="kk-KZ"/>
        </w:rPr>
      </w:pPr>
      <w:r w:rsidRPr="00D31102">
        <w:rPr>
          <w:color w:val="3399FF"/>
          <w:lang w:val="kk-KZ"/>
        </w:rPr>
        <w:t xml:space="preserve">                                                             </w:t>
      </w:r>
      <w:r>
        <w:rPr>
          <w:color w:val="3399FF"/>
          <w:lang w:val="kk-KZ"/>
        </w:rPr>
        <w:t xml:space="preserve">                                           </w:t>
      </w:r>
      <w:r w:rsidRPr="00D31102">
        <w:rPr>
          <w:color w:val="3399FF"/>
          <w:lang w:val="kk-KZ"/>
        </w:rPr>
        <w:t xml:space="preserve"> </w:t>
      </w:r>
    </w:p>
    <w:p w:rsidR="00642211" w:rsidRDefault="00642211" w:rsidP="00934587">
      <w:pPr>
        <w:rPr>
          <w:color w:val="3399FF"/>
          <w:lang w:val="kk-KZ"/>
        </w:rPr>
      </w:pPr>
    </w:p>
    <w:p w:rsidR="00642211" w:rsidRPr="00934587" w:rsidRDefault="00642211" w:rsidP="006340C9">
      <w:pPr>
        <w:overflowPunct/>
        <w:autoSpaceDE/>
        <w:autoSpaceDN/>
        <w:adjustRightInd/>
      </w:pPr>
    </w:p>
    <w:p w:rsidR="00217E5B" w:rsidRDefault="00217E5B"/>
    <w:p w:rsidR="00217E5B" w:rsidRDefault="00CE7CA7">
      <w:r>
        <w:rPr>
          <w:u w:val="single"/>
        </w:rPr>
        <w:t>Қазақстан Республикасының Әділет министрлігі</w:t>
      </w:r>
    </w:p>
    <w:p w:rsidR="00217E5B" w:rsidRDefault="00CE7CA7">
      <w:r>
        <w:rPr>
          <w:u w:val="single"/>
        </w:rPr>
        <w:t>________ облысының/қаласының Әділет департаменті</w:t>
      </w:r>
    </w:p>
    <w:p w:rsidR="00217E5B" w:rsidRDefault="00CE7CA7">
      <w:r>
        <w:rPr>
          <w:u w:val="single"/>
        </w:rPr>
        <w:t>Нормативтік құқықтық акті 31.10.2018</w:t>
      </w:r>
    </w:p>
    <w:p w:rsidR="00217E5B" w:rsidRDefault="00CE7CA7">
      <w:r>
        <w:rPr>
          <w:u w:val="single"/>
        </w:rPr>
        <w:t>Нормативтік құқықтық актілерді мемлекеттік</w:t>
      </w:r>
    </w:p>
    <w:p w:rsidR="00217E5B" w:rsidRDefault="00CE7CA7">
      <w:r>
        <w:rPr>
          <w:u w:val="single"/>
        </w:rPr>
        <w:t>тіркеудің тізіліміне № 17649 болып енгізілді</w:t>
      </w:r>
    </w:p>
    <w:p w:rsidR="00217E5B" w:rsidRDefault="00217E5B"/>
    <w:p w:rsidR="00217E5B" w:rsidRDefault="00CE7CA7">
      <w:r>
        <w:rPr>
          <w:i/>
          <w:u w:val="single"/>
        </w:rPr>
        <w:t>Результаты согласования</w:t>
      </w:r>
    </w:p>
    <w:p w:rsidR="00217E5B" w:rsidRDefault="00CE7CA7">
      <w:r>
        <w:t>Министерство образования и науки РК - Директор Нурсейт Абсаттарович Байжанов, 29.10.2018 11:51:23, положительный результат проверки ЭЦП</w:t>
      </w:r>
    </w:p>
    <w:p w:rsidR="00217E5B" w:rsidRDefault="00CE7CA7">
      <w:r>
        <w:t>Министерство труда и социальной защиты населения РК - Министр Мадина Ерасыловна Абылкасымова, 29.10.2018 16:52:54, положительный результат проверки ЭЦП</w:t>
      </w:r>
    </w:p>
    <w:p w:rsidR="00217E5B" w:rsidRDefault="00CE7CA7">
      <w:r>
        <w:rPr>
          <w:i/>
          <w:u w:val="single"/>
        </w:rPr>
        <w:t>Результаты подписания</w:t>
      </w:r>
    </w:p>
    <w:p w:rsidR="00217E5B" w:rsidRDefault="00CE7CA7">
      <w:r>
        <w:t>Министерство образования и науки РК - Министр Ерлан Кенжегалиевич Сагадиев, 31.10.2018 11:14:01, положительный результат проверки ЭЦП</w:t>
      </w:r>
    </w:p>
    <w:sectPr w:rsidR="00217E5B" w:rsidSect="00642211">
      <w:headerReference w:type="even" r:id="rId17"/>
      <w:headerReference w:type="default" r:id="rId18"/>
      <w:footerReference w:type="default" r:id="rId19"/>
      <w:headerReference w:type="first" r:id="rId20"/>
      <w:footerReference w:type="first" r:id="rId2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CB" w:rsidRDefault="000062CB">
      <w:r>
        <w:separator/>
      </w:r>
    </w:p>
  </w:endnote>
  <w:endnote w:type="continuationSeparator" w:id="0">
    <w:p w:rsidR="000062CB" w:rsidRDefault="0000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5B" w:rsidRDefault="00CE7CA7">
    <w:pPr>
      <w:jc w:val="center"/>
    </w:pPr>
    <w:r>
      <w:t>Нормативтік құқықтық актілерді мемлекеттік тіркеудің тізіліміне № 17649 болып енгізілді</w:t>
    </w:r>
  </w:p>
  <w:p w:rsidR="003C62E3" w:rsidRDefault="003C62E3"/>
  <w:p w:rsidR="00217E5B" w:rsidRDefault="00CE7CA7">
    <w:pPr>
      <w:jc w:val="center"/>
    </w:pPr>
    <w:r>
      <w:t>ИС «ИПГО». Копия электронного документа. Дата  07.11.2018.</w:t>
    </w:r>
  </w:p>
  <w:p w:rsidR="003C62E3" w:rsidRDefault="003C62E3"/>
  <w:p w:rsidR="00443098" w:rsidRDefault="0044309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5B" w:rsidRDefault="00CE7CA7">
    <w:pPr>
      <w:jc w:val="center"/>
    </w:pPr>
    <w:r>
      <w:t>ИС «ИПГО». Копия электронного документа. Дата  07.11.2018.</w:t>
    </w:r>
  </w:p>
  <w:p w:rsidR="003C62E3" w:rsidRDefault="003C62E3"/>
  <w:p w:rsidR="00443098" w:rsidRDefault="0044309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CB" w:rsidRDefault="000062CB">
      <w:r>
        <w:separator/>
      </w:r>
    </w:p>
  </w:footnote>
  <w:footnote w:type="continuationSeparator" w:id="0">
    <w:p w:rsidR="000062CB" w:rsidRDefault="00006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4597B">
      <w:rPr>
        <w:rStyle w:val="af0"/>
        <w:noProof/>
      </w:rPr>
      <w:t>5</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50276B" w:rsidRDefault="0050276B" w:rsidP="001A1881">
          <w:pPr>
            <w:widowControl w:val="0"/>
            <w:ind w:right="459"/>
            <w:jc w:val="center"/>
            <w:rPr>
              <w:lang w:val="kk-KZ"/>
            </w:rPr>
          </w:pPr>
          <w:r>
            <w:rPr>
              <w:b/>
              <w:bCs/>
              <w:color w:val="3399FF"/>
              <w:lang w:val="kk-KZ"/>
            </w:rPr>
            <w:t>БІЛІМ</w:t>
          </w:r>
          <w:r w:rsidR="001A1881" w:rsidRPr="000C11F5">
            <w:rPr>
              <w:b/>
              <w:bCs/>
              <w:color w:val="3399FF"/>
            </w:rPr>
            <w:t xml:space="preserve"> ЖƏНЕ</w:t>
          </w:r>
          <w:r w:rsidR="00443098">
            <w:rPr>
              <w:b/>
              <w:bCs/>
              <w:color w:val="3399FF"/>
              <w:lang w:val="kk-KZ"/>
            </w:rPr>
            <w:t xml:space="preserve"> </w:t>
          </w:r>
          <w:r>
            <w:rPr>
              <w:b/>
              <w:bCs/>
              <w:color w:val="3399FF"/>
              <w:lang w:val="kk-KZ"/>
            </w:rPr>
            <w:t>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443098" w:rsidRDefault="001A1881" w:rsidP="00443098">
          <w:pPr>
            <w:spacing w:line="288" w:lineRule="auto"/>
            <w:jc w:val="center"/>
            <w:rPr>
              <w:b/>
              <w:bCs/>
              <w:color w:val="3399FF"/>
              <w:lang w:val="kk-KZ"/>
            </w:rPr>
          </w:pPr>
          <w:r>
            <w:rPr>
              <w:b/>
              <w:bCs/>
              <w:color w:val="3399FF"/>
              <w:lang w:val="kk-KZ"/>
            </w:rPr>
            <w:t>МИНИСТЕРСТВО</w:t>
          </w:r>
        </w:p>
        <w:p w:rsidR="00642211" w:rsidRDefault="0050276B" w:rsidP="00443098">
          <w:pPr>
            <w:spacing w:line="288" w:lineRule="auto"/>
            <w:jc w:val="center"/>
            <w:rPr>
              <w:b/>
              <w:bCs/>
              <w:color w:val="3399FF"/>
            </w:rPr>
          </w:pPr>
          <w:r>
            <w:rPr>
              <w:b/>
              <w:bCs/>
              <w:color w:val="3399FF"/>
              <w:lang w:val="kk-KZ"/>
            </w:rPr>
            <w:t>ОБРАЗОВАНИЯ</w:t>
          </w:r>
          <w:r w:rsidR="00443098">
            <w:rPr>
              <w:b/>
              <w:bCs/>
              <w:color w:val="3399FF"/>
              <w:lang w:val="kk-KZ"/>
            </w:rPr>
            <w:t xml:space="preserve"> </w:t>
          </w:r>
          <w:r w:rsidR="001A1881">
            <w:rPr>
              <w:b/>
              <w:bCs/>
              <w:color w:val="3399FF"/>
              <w:lang w:val="kk-KZ"/>
            </w:rPr>
            <w:t xml:space="preserve">И </w:t>
          </w:r>
          <w:r>
            <w:rPr>
              <w:b/>
              <w:bCs/>
              <w:color w:val="3399FF"/>
              <w:lang w:val="kk-KZ"/>
            </w:rPr>
            <w:t>НАУКИ</w:t>
          </w:r>
        </w:p>
        <w:p w:rsidR="004B400D" w:rsidRPr="00D100F6" w:rsidRDefault="001D1B35" w:rsidP="00443098">
          <w:pPr>
            <w:spacing w:line="288" w:lineRule="auto"/>
            <w:jc w:val="center"/>
            <w:rPr>
              <w:b/>
              <w:color w:val="3A7298"/>
              <w:sz w:val="29"/>
              <w:szCs w:val="29"/>
              <w:lang w:val="kk-KZ"/>
            </w:rPr>
          </w:pPr>
          <w:r>
            <w:rPr>
              <w:b/>
              <w:bCs/>
              <w:noProof/>
              <w:color w:val="3399FF"/>
            </w:rPr>
            <mc:AlternateContent>
              <mc:Choice Requires="wps">
                <w:drawing>
                  <wp:anchor distT="0" distB="0" distL="114300" distR="114300" simplePos="0" relativeHeight="251659264" behindDoc="0" locked="0" layoutInCell="1" allowOverlap="1">
                    <wp:simplePos x="0" y="0"/>
                    <wp:positionH relativeFrom="column">
                      <wp:posOffset>2429510</wp:posOffset>
                    </wp:positionH>
                    <wp:positionV relativeFrom="paragraph">
                      <wp:posOffset>178308</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D1B35" w:rsidRPr="001D1B35" w:rsidRDefault="001D1B35">
                                <w:pPr>
                                  <w:rPr>
                                    <w:color w:val="0C0000"/>
                                    <w:sz w:val="14"/>
                                  </w:rPr>
                                </w:pPr>
                                <w:r>
                                  <w:rPr>
                                    <w:color w:val="0C0000"/>
                                    <w:sz w:val="14"/>
                                  </w:rPr>
                                  <w:t xml:space="preserve">22.02.2019 ЕСЭДО ГО (версия 7.22.1)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91.3pt;margin-top:14.0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NkpQoXgAAAACwEAAA8AAABkcnMvZG93bnJldi54bWxMj01vwjAMhu+T+A+RJ+020nYI&#10;la4pQhPbDogDH5o4hsZrKxqnagLt/v3MaTvafvT6efPlaFtxw943jhTE0wgEUulMQ5WC4+H9OQXh&#10;gyajW0eo4Ac9LIvJQ64z4wba4W0fKsEh5DOtoA6hy6T0ZY1W+6nrkPj27XqrA499JU2vBw63rUyi&#10;aC6tbog/1LrDtxrLy/5qFezijd+aUziSH9bjhzmtv+jzotTT47h6BRFwDH8w3PVZHQp2OrsrGS9a&#10;BS9pMmdUQZLGIBiYze6LM5PJIo5AFrn836H4BQAA//8DAFBLAQItABQABgAIAAAAIQC2gziS/gAA&#10;AOEBAAATAAAAAAAAAAAAAAAAAAAAAABbQ29udGVudF9UeXBlc10ueG1sUEsBAi0AFAAGAAgAAAAh&#10;ADj9If/WAAAAlAEAAAsAAAAAAAAAAAAAAAAALwEAAF9yZWxzLy5yZWxzUEsBAi0AFAAGAAgAAAAh&#10;AAB6ESP3AgAAVQYAAA4AAAAAAAAAAAAAAAAALgIAAGRycy9lMm9Eb2MueG1sUEsBAi0AFAAGAAgA&#10;AAAhANkpQoXgAAAACwEAAA8AAAAAAAAAAAAAAAAAUQUAAGRycy9kb3ducmV2LnhtbFBLBQYAAAAA&#10;BAAEAPMAAABeBgAAAAA=&#10;" filled="f" stroked="f" strokeweight=".5pt">
                    <v:fill o:detectmouseclick="t"/>
                    <v:textbox style="layout-flow:vertical;mso-layout-flow-alt:bottom-to-top">
                      <w:txbxContent>
                        <w:p w:rsidR="001D1B35" w:rsidRPr="001D1B35" w:rsidRDefault="001D1B35">
                          <w:pPr>
                            <w:rPr>
                              <w:color w:val="0C0000"/>
                              <w:sz w:val="14"/>
                            </w:rPr>
                          </w:pPr>
                          <w:r>
                            <w:rPr>
                              <w:color w:val="0C0000"/>
                              <w:sz w:val="14"/>
                            </w:rPr>
                            <w:t xml:space="preserve">22.02.2019 ЕСЭДО ГО (версия 7.22.1)  </w:t>
                          </w:r>
                        </w:p>
                      </w:txbxContent>
                    </v:textbox>
                  </v:shape>
                </w:pict>
              </mc:Fallback>
            </mc:AlternateContent>
          </w:r>
          <w:r w:rsidR="001A1881" w:rsidRPr="000C11F5">
            <w:rPr>
              <w:b/>
              <w:bCs/>
              <w:color w:val="3399FF"/>
            </w:rPr>
            <w:t>РЕСПУБЛИКИ</w:t>
          </w:r>
          <w:r w:rsidR="00443098">
            <w:rPr>
              <w:b/>
              <w:bCs/>
              <w:color w:val="3399FF"/>
              <w:lang w:val="kk-KZ"/>
            </w:rPr>
            <w:t xml:space="preserve"> </w:t>
          </w:r>
          <w:r w:rsidR="001A1881" w:rsidRPr="000C11F5">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165FEE"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340C9" w:rsidRPr="0087566C">
      <w:rPr>
        <w:b/>
        <w:color w:val="3399FF"/>
        <w:sz w:val="22"/>
        <w:szCs w:val="22"/>
        <w:lang w:val="kk-KZ"/>
      </w:rPr>
      <w:t>2018 жылғы 31 қазаны</w:t>
    </w:r>
    <w:r w:rsidR="006340C9">
      <w:rPr>
        <w:b/>
        <w:color w:val="3399FF"/>
        <w:sz w:val="22"/>
        <w:szCs w:val="22"/>
        <w:lang w:val="kk-KZ"/>
      </w:rPr>
      <w:t xml:space="preserve">                                                                    </w:t>
    </w:r>
    <w:r w:rsidR="006340C9" w:rsidRPr="0087566C">
      <w:rPr>
        <w:b/>
        <w:bCs/>
        <w:color w:val="3399FF"/>
        <w:sz w:val="22"/>
        <w:szCs w:val="22"/>
      </w:rPr>
      <w:t xml:space="preserve">№ 602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062CB"/>
    <w:rsid w:val="00073119"/>
    <w:rsid w:val="000870F9"/>
    <w:rsid w:val="000922AA"/>
    <w:rsid w:val="000D4DAC"/>
    <w:rsid w:val="000F48E7"/>
    <w:rsid w:val="001319EE"/>
    <w:rsid w:val="00143292"/>
    <w:rsid w:val="001763DE"/>
    <w:rsid w:val="001A1881"/>
    <w:rsid w:val="001B61C1"/>
    <w:rsid w:val="001D1B35"/>
    <w:rsid w:val="001F4925"/>
    <w:rsid w:val="001F64CB"/>
    <w:rsid w:val="002000F4"/>
    <w:rsid w:val="00217E5B"/>
    <w:rsid w:val="0022101F"/>
    <w:rsid w:val="0023374B"/>
    <w:rsid w:val="00251F3F"/>
    <w:rsid w:val="002A394A"/>
    <w:rsid w:val="00364E0B"/>
    <w:rsid w:val="003C62E3"/>
    <w:rsid w:val="003F241E"/>
    <w:rsid w:val="00423754"/>
    <w:rsid w:val="00430E89"/>
    <w:rsid w:val="00443098"/>
    <w:rsid w:val="004726FE"/>
    <w:rsid w:val="0049623C"/>
    <w:rsid w:val="004B400D"/>
    <w:rsid w:val="004C34B8"/>
    <w:rsid w:val="004E49BE"/>
    <w:rsid w:val="004F3375"/>
    <w:rsid w:val="0050276B"/>
    <w:rsid w:val="005F582C"/>
    <w:rsid w:val="006340C9"/>
    <w:rsid w:val="00642211"/>
    <w:rsid w:val="0064597B"/>
    <w:rsid w:val="006B6938"/>
    <w:rsid w:val="007006E3"/>
    <w:rsid w:val="007111E8"/>
    <w:rsid w:val="00731B2A"/>
    <w:rsid w:val="00740441"/>
    <w:rsid w:val="007767CD"/>
    <w:rsid w:val="00782A16"/>
    <w:rsid w:val="007E588D"/>
    <w:rsid w:val="0081000A"/>
    <w:rsid w:val="008436CA"/>
    <w:rsid w:val="00866964"/>
    <w:rsid w:val="00867FA4"/>
    <w:rsid w:val="009139A9"/>
    <w:rsid w:val="00914138"/>
    <w:rsid w:val="00915A4B"/>
    <w:rsid w:val="00934587"/>
    <w:rsid w:val="00970E32"/>
    <w:rsid w:val="009924CE"/>
    <w:rsid w:val="009B69F4"/>
    <w:rsid w:val="00A10052"/>
    <w:rsid w:val="00A17FE7"/>
    <w:rsid w:val="00A338BC"/>
    <w:rsid w:val="00A47D62"/>
    <w:rsid w:val="00AA225A"/>
    <w:rsid w:val="00AC76FB"/>
    <w:rsid w:val="00B45E97"/>
    <w:rsid w:val="00B86340"/>
    <w:rsid w:val="00BE3CFA"/>
    <w:rsid w:val="00BE78CA"/>
    <w:rsid w:val="00C7780A"/>
    <w:rsid w:val="00CA1875"/>
    <w:rsid w:val="00CC7D90"/>
    <w:rsid w:val="00CE6A1B"/>
    <w:rsid w:val="00CE7CA7"/>
    <w:rsid w:val="00D03D0C"/>
    <w:rsid w:val="00D11982"/>
    <w:rsid w:val="00D14F06"/>
    <w:rsid w:val="00E43190"/>
    <w:rsid w:val="00E57A5B"/>
    <w:rsid w:val="00E866E0"/>
    <w:rsid w:val="00EB54A3"/>
    <w:rsid w:val="00EC3C11"/>
    <w:rsid w:val="00EC6A54"/>
    <w:rsid w:val="00EE1A39"/>
    <w:rsid w:val="00F22932"/>
    <w:rsid w:val="00F27D44"/>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50276B"/>
    <w:rPr>
      <w:rFonts w:ascii="Tahoma" w:hAnsi="Tahoma" w:cs="Tahoma"/>
      <w:sz w:val="16"/>
      <w:szCs w:val="16"/>
    </w:rPr>
  </w:style>
  <w:style w:type="character" w:customStyle="1" w:styleId="af8">
    <w:name w:val="Текст выноски Знак"/>
    <w:basedOn w:val="a0"/>
    <w:link w:val="af7"/>
    <w:semiHidden/>
    <w:rsid w:val="00502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50276B"/>
    <w:rPr>
      <w:rFonts w:ascii="Tahoma" w:hAnsi="Tahoma" w:cs="Tahoma"/>
      <w:sz w:val="16"/>
      <w:szCs w:val="16"/>
    </w:rPr>
  </w:style>
  <w:style w:type="character" w:customStyle="1" w:styleId="af8">
    <w:name w:val="Текст выноски Знак"/>
    <w:basedOn w:val="a0"/>
    <w:link w:val="af7"/>
    <w:semiHidden/>
    <w:rsid w:val="00502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950001000_" TargetMode="External"/><Relationship Id="rId13" Type="http://schemas.openxmlformats.org/officeDocument/2006/relationships/hyperlink" Target="http://adilet.zan.kz/kaz/docs/Z020000345_"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dilet.zan.kz/kaz/docs/Z010000192_"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dilet.zan.kz/kaz/docs/Z040000591_"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kaz/docs/Z070000319_" TargetMode="External"/><Relationship Id="rId5" Type="http://schemas.openxmlformats.org/officeDocument/2006/relationships/webSettings" Target="webSettings.xml"/><Relationship Id="rId15" Type="http://schemas.openxmlformats.org/officeDocument/2006/relationships/hyperlink" Target="http://adilet.zan.kz/kaz/docs/Z020000343_" TargetMode="External"/><Relationship Id="rId23" Type="http://schemas.openxmlformats.org/officeDocument/2006/relationships/theme" Target="theme/theme1.xml"/><Relationship Id="rId10" Type="http://schemas.openxmlformats.org/officeDocument/2006/relationships/hyperlink" Target="http://adilet.zan.kz/kaz/docs/K110000051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ilet.zan.kz/kaz/docs/K070000251_" TargetMode="External"/><Relationship Id="rId14" Type="http://schemas.openxmlformats.org/officeDocument/2006/relationships/hyperlink" Target="http://adilet.zan.kz/kaz/docs/Z980000267_"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avalon7</cp:lastModifiedBy>
  <cp:revision>2</cp:revision>
  <dcterms:created xsi:type="dcterms:W3CDTF">2019-02-22T10:53:00Z</dcterms:created>
  <dcterms:modified xsi:type="dcterms:W3CDTF">2019-02-22T10:53:00Z</dcterms:modified>
</cp:coreProperties>
</file>